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BC516" w14:textId="77777777" w:rsidR="00B92693" w:rsidRPr="00B92693" w:rsidRDefault="00B92693" w:rsidP="00B92693">
      <w:pPr>
        <w:spacing w:after="120"/>
        <w:jc w:val="right"/>
        <w:rPr>
          <w:rFonts w:ascii="Arial Narrow" w:hAnsi="Arial Narrow" w:cs="Times New Roman"/>
        </w:rPr>
      </w:pPr>
    </w:p>
    <w:p w14:paraId="2ECE67D0" w14:textId="3643C5DA" w:rsidR="004D565B" w:rsidRPr="00B92693" w:rsidRDefault="004D565B" w:rsidP="00B92693">
      <w:pPr>
        <w:spacing w:after="120"/>
        <w:jc w:val="right"/>
        <w:rPr>
          <w:rFonts w:ascii="Arial Narrow" w:hAnsi="Arial Narrow" w:cs="Times New Roman"/>
        </w:rPr>
      </w:pPr>
      <w:r w:rsidRPr="00B92693">
        <w:rPr>
          <w:rFonts w:ascii="Arial Narrow" w:hAnsi="Arial Narrow" w:cs="Times New Roman"/>
        </w:rPr>
        <w:t xml:space="preserve">Gdańsk, dnia </w:t>
      </w:r>
      <w:r w:rsidR="00826EEE">
        <w:rPr>
          <w:rFonts w:ascii="Arial Narrow" w:hAnsi="Arial Narrow" w:cs="Times New Roman"/>
        </w:rPr>
        <w:t>15</w:t>
      </w:r>
      <w:r w:rsidRPr="00B92693">
        <w:rPr>
          <w:rFonts w:ascii="Arial Narrow" w:hAnsi="Arial Narrow" w:cs="Times New Roman"/>
        </w:rPr>
        <w:t>.11.2024r.</w:t>
      </w:r>
    </w:p>
    <w:p w14:paraId="3F7168AF" w14:textId="40006579" w:rsidR="004D565B" w:rsidRPr="00B92693" w:rsidRDefault="004D565B" w:rsidP="00B92693">
      <w:pPr>
        <w:spacing w:after="120"/>
        <w:jc w:val="both"/>
        <w:rPr>
          <w:rFonts w:ascii="Arial Narrow" w:hAnsi="Arial Narrow" w:cs="Times New Roman"/>
        </w:rPr>
      </w:pPr>
      <w:r w:rsidRPr="00B92693">
        <w:rPr>
          <w:rFonts w:ascii="Arial Narrow" w:hAnsi="Arial Narrow" w:cs="Times New Roman"/>
        </w:rPr>
        <w:t xml:space="preserve">Nr postępowania zakupowego: </w:t>
      </w:r>
      <w:bookmarkStart w:id="0" w:name="_Hlk181011352"/>
      <w:r w:rsidRPr="00B92693">
        <w:rPr>
          <w:rFonts w:ascii="Arial Narrow" w:hAnsi="Arial Narrow" w:cs="Times New Roman"/>
        </w:rPr>
        <w:t>LK201/0</w:t>
      </w:r>
      <w:r w:rsidR="004441A0">
        <w:rPr>
          <w:rFonts w:ascii="Arial Narrow" w:hAnsi="Arial Narrow" w:cs="Times New Roman"/>
        </w:rPr>
        <w:t>01</w:t>
      </w:r>
      <w:r w:rsidRPr="00B92693">
        <w:rPr>
          <w:rFonts w:ascii="Arial Narrow" w:hAnsi="Arial Narrow" w:cs="Times New Roman"/>
        </w:rPr>
        <w:t>/2024</w:t>
      </w:r>
      <w:bookmarkEnd w:id="0"/>
    </w:p>
    <w:p w14:paraId="5AF2785A" w14:textId="77777777" w:rsidR="004D565B" w:rsidRPr="00B92693" w:rsidRDefault="004D565B" w:rsidP="00B92693">
      <w:pPr>
        <w:spacing w:after="120"/>
        <w:jc w:val="both"/>
        <w:rPr>
          <w:rFonts w:ascii="Arial Narrow" w:hAnsi="Arial Narrow" w:cs="Times New Roman"/>
        </w:rPr>
      </w:pPr>
    </w:p>
    <w:p w14:paraId="523F8D46" w14:textId="6FDBE4AE" w:rsidR="004D565B" w:rsidRPr="00B92693" w:rsidRDefault="004D565B" w:rsidP="00B92693">
      <w:pPr>
        <w:spacing w:after="120"/>
        <w:jc w:val="both"/>
        <w:rPr>
          <w:rFonts w:ascii="Arial Narrow" w:hAnsi="Arial Narrow" w:cs="Times New Roman"/>
        </w:rPr>
      </w:pPr>
      <w:r w:rsidRPr="00B92693">
        <w:rPr>
          <w:rFonts w:ascii="Arial Narrow" w:hAnsi="Arial Narrow" w:cs="Times New Roman"/>
          <w:b/>
          <w:bCs/>
        </w:rPr>
        <w:t>Dot.</w:t>
      </w:r>
      <w:r w:rsidRPr="00B92693">
        <w:rPr>
          <w:rFonts w:ascii="Arial Narrow" w:hAnsi="Arial Narrow" w:cs="Times New Roman"/>
        </w:rPr>
        <w:t xml:space="preserve"> postępowania zakupowego obejmującego</w:t>
      </w:r>
      <w:bookmarkStart w:id="1" w:name="_Hlk181266065"/>
      <w:r w:rsidRPr="00B92693">
        <w:rPr>
          <w:rFonts w:ascii="Arial Narrow" w:hAnsi="Arial Narrow" w:cs="Times New Roman"/>
        </w:rPr>
        <w:t xml:space="preserve"> wykonanie robót budowlanych, w charakterze podwykonawcy, na wykonaniu robót budowlanych </w:t>
      </w:r>
      <w:r w:rsidR="004441A0">
        <w:rPr>
          <w:rFonts w:ascii="Arial Narrow" w:hAnsi="Arial Narrow" w:cs="Times New Roman"/>
        </w:rPr>
        <w:t xml:space="preserve">w zakresie </w:t>
      </w:r>
      <w:r w:rsidR="004441A0" w:rsidRPr="004441A0">
        <w:rPr>
          <w:rFonts w:ascii="Arial Narrow" w:hAnsi="Arial Narrow" w:cs="Times New Roman"/>
          <w:b/>
          <w:bCs/>
        </w:rPr>
        <w:t>budowy Obiektów inżynieryjnych kolejowych wraz z robotami towarzyszącymi</w:t>
      </w:r>
      <w:r w:rsidRPr="00B92693">
        <w:rPr>
          <w:rFonts w:ascii="Arial Narrow" w:hAnsi="Arial Narrow" w:cs="Times New Roman"/>
        </w:rPr>
        <w:t>, na potrzeby realizacji przez Zamawiającego zadania</w:t>
      </w:r>
      <w:r w:rsidRPr="00B92693">
        <w:rPr>
          <w:rFonts w:ascii="Arial Narrow" w:hAnsi="Arial Narrow"/>
        </w:rPr>
        <w:t xml:space="preserve"> </w:t>
      </w:r>
      <w:r w:rsidRPr="00B92693">
        <w:rPr>
          <w:rFonts w:ascii="Arial Narrow" w:hAnsi="Arial Narrow" w:cs="Times New Roman"/>
        </w:rPr>
        <w:t xml:space="preserve">pn. odcinek B - Roboty budowlane na linii kolejowej nr 201 odc. Somonino – Gdańsk Osowa w ramach projektu "Prace na odcinku Kościerzyna - Gdynia" wraz z elektryfikacją linii kolejowej nr 229 w ramach projektu „prace na odcinku </w:t>
      </w:r>
      <w:proofErr w:type="spellStart"/>
      <w:r w:rsidRPr="00B92693">
        <w:rPr>
          <w:rFonts w:ascii="Arial Narrow" w:hAnsi="Arial Narrow" w:cs="Times New Roman"/>
        </w:rPr>
        <w:t>Glincz</w:t>
      </w:r>
      <w:proofErr w:type="spellEnd"/>
      <w:r w:rsidRPr="00B92693">
        <w:rPr>
          <w:rFonts w:ascii="Arial Narrow" w:hAnsi="Arial Narrow" w:cs="Times New Roman"/>
        </w:rPr>
        <w:t xml:space="preserve"> – Kartuzy – faza II” powierzonego mu do realizacji przez PKP Polskie Linie Kolejowe S.A. z siedzibą w Warszawie.</w:t>
      </w:r>
    </w:p>
    <w:p w14:paraId="191B5177" w14:textId="77777777" w:rsidR="004D565B" w:rsidRPr="00B92693" w:rsidRDefault="004D565B" w:rsidP="00B92693">
      <w:pPr>
        <w:spacing w:after="120"/>
        <w:jc w:val="both"/>
        <w:rPr>
          <w:rFonts w:ascii="Arial Narrow" w:hAnsi="Arial Narrow" w:cs="Times New Roman"/>
        </w:rPr>
      </w:pPr>
    </w:p>
    <w:bookmarkEnd w:id="1"/>
    <w:p w14:paraId="19B95DBD" w14:textId="3152C8DD" w:rsidR="001443B1" w:rsidRDefault="004D565B" w:rsidP="00B92693">
      <w:pPr>
        <w:jc w:val="right"/>
        <w:rPr>
          <w:rFonts w:ascii="Arial Narrow" w:hAnsi="Arial Narrow"/>
          <w:b/>
          <w:bCs/>
        </w:rPr>
      </w:pPr>
      <w:r w:rsidRPr="00B92693">
        <w:rPr>
          <w:rFonts w:ascii="Arial Narrow" w:hAnsi="Arial Narrow"/>
        </w:rPr>
        <w:t xml:space="preserve"> </w:t>
      </w:r>
      <w:r w:rsidR="00B92693" w:rsidRPr="00B92693">
        <w:rPr>
          <w:rFonts w:ascii="Arial Narrow" w:hAnsi="Arial Narrow"/>
        </w:rPr>
        <w:tab/>
      </w:r>
      <w:r w:rsidR="00B92693" w:rsidRPr="00B92693">
        <w:rPr>
          <w:rFonts w:ascii="Arial Narrow" w:hAnsi="Arial Narrow"/>
        </w:rPr>
        <w:tab/>
      </w:r>
      <w:r w:rsidR="00B92693" w:rsidRPr="00B92693">
        <w:rPr>
          <w:rFonts w:ascii="Arial Narrow" w:hAnsi="Arial Narrow"/>
        </w:rPr>
        <w:tab/>
      </w:r>
      <w:r w:rsidR="00B92693" w:rsidRPr="00B92693">
        <w:rPr>
          <w:rFonts w:ascii="Arial Narrow" w:hAnsi="Arial Narrow"/>
        </w:rPr>
        <w:tab/>
      </w:r>
      <w:r w:rsidR="00B92693" w:rsidRPr="00B92693">
        <w:rPr>
          <w:rFonts w:ascii="Arial Narrow" w:hAnsi="Arial Narrow"/>
        </w:rPr>
        <w:tab/>
      </w:r>
      <w:r w:rsidR="00B92693" w:rsidRPr="00B92693">
        <w:rPr>
          <w:rFonts w:ascii="Arial Narrow" w:hAnsi="Arial Narrow"/>
        </w:rPr>
        <w:tab/>
      </w:r>
      <w:r w:rsidRPr="00B92693">
        <w:rPr>
          <w:rFonts w:ascii="Arial Narrow" w:hAnsi="Arial Narrow"/>
          <w:b/>
          <w:bCs/>
        </w:rPr>
        <w:t>Do wszystkich uczestników postępowania</w:t>
      </w:r>
    </w:p>
    <w:p w14:paraId="100D6F4F" w14:textId="77777777" w:rsidR="00B92693" w:rsidRPr="00B92693" w:rsidRDefault="00B92693" w:rsidP="00B92693">
      <w:pPr>
        <w:jc w:val="right"/>
        <w:rPr>
          <w:rFonts w:ascii="Arial Narrow" w:hAnsi="Arial Narrow"/>
          <w:b/>
          <w:bCs/>
        </w:rPr>
      </w:pPr>
    </w:p>
    <w:p w14:paraId="6556F9C0" w14:textId="35774BC6" w:rsidR="004D565B" w:rsidRPr="00B92693" w:rsidRDefault="004D565B" w:rsidP="00B92693">
      <w:pPr>
        <w:jc w:val="both"/>
        <w:rPr>
          <w:rFonts w:ascii="Arial Narrow" w:hAnsi="Arial Narrow"/>
        </w:rPr>
      </w:pPr>
      <w:r w:rsidRPr="00B92693">
        <w:rPr>
          <w:rFonts w:ascii="Arial Narrow" w:hAnsi="Arial Narrow"/>
        </w:rPr>
        <w:t xml:space="preserve"> w związku z prośbami, o </w:t>
      </w:r>
      <w:r w:rsidR="00026911">
        <w:rPr>
          <w:rFonts w:ascii="Arial Narrow" w:hAnsi="Arial Narrow"/>
        </w:rPr>
        <w:t>zmianę terminu składania ofert</w:t>
      </w:r>
      <w:r w:rsidR="00826EEE">
        <w:rPr>
          <w:rFonts w:ascii="Arial Narrow" w:hAnsi="Arial Narrow"/>
        </w:rPr>
        <w:t xml:space="preserve"> oraz o usunięcie z </w:t>
      </w:r>
      <w:r w:rsidR="003D251C">
        <w:rPr>
          <w:rFonts w:ascii="Arial Narrow" w:hAnsi="Arial Narrow"/>
        </w:rPr>
        <w:t>zapisów specyfikacji warunków zamówienia w zakresie wizji lokalnej w terenie</w:t>
      </w:r>
      <w:r w:rsidR="00026911">
        <w:rPr>
          <w:rFonts w:ascii="Arial Narrow" w:hAnsi="Arial Narrow"/>
        </w:rPr>
        <w:t xml:space="preserve">, a tym samym </w:t>
      </w:r>
      <w:r w:rsidRPr="00B92693">
        <w:rPr>
          <w:rFonts w:ascii="Arial Narrow" w:hAnsi="Arial Narrow"/>
        </w:rPr>
        <w:t>treści Specyfikacji Warunków Zamówienia („SWZ”) obowiązującej w przedmiotowym postępowaniu,</w:t>
      </w:r>
      <w:r w:rsidR="00026911">
        <w:rPr>
          <w:rFonts w:ascii="Arial Narrow" w:hAnsi="Arial Narrow"/>
        </w:rPr>
        <w:t xml:space="preserve"> Zamawiający mając na celu umożliwienie jak największej liczbie podmiotów do złożenie ofert </w:t>
      </w:r>
      <w:r w:rsidR="003D251C">
        <w:rPr>
          <w:rFonts w:ascii="Arial Narrow" w:hAnsi="Arial Narrow"/>
        </w:rPr>
        <w:t>wprowadza następujące zmiany do Specyfikacji Warunków Zamówienia („SWZ”).</w:t>
      </w:r>
    </w:p>
    <w:p w14:paraId="2FB35F72" w14:textId="77777777" w:rsidR="004D565B" w:rsidRPr="00B92693" w:rsidRDefault="004D565B" w:rsidP="00B92693">
      <w:pPr>
        <w:rPr>
          <w:rFonts w:ascii="Arial Narrow" w:hAnsi="Arial Narrow"/>
        </w:rPr>
      </w:pPr>
    </w:p>
    <w:p w14:paraId="583240C1" w14:textId="75ABEEDF" w:rsidR="002B505D" w:rsidRPr="00B92693" w:rsidRDefault="002B505D" w:rsidP="002B505D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/>
        <w:t>ZMIANA TERMINU SKŁADANIA OFERT</w:t>
      </w:r>
      <w:r w:rsidR="003D251C">
        <w:rPr>
          <w:rFonts w:ascii="Arial Narrow" w:hAnsi="Arial Narrow"/>
          <w:b/>
          <w:bCs/>
        </w:rPr>
        <w:t xml:space="preserve"> oraz WIZJI LOKALNEJ</w:t>
      </w:r>
    </w:p>
    <w:p w14:paraId="75F09D95" w14:textId="77777777" w:rsidR="002B505D" w:rsidRDefault="002B505D" w:rsidP="00B92693">
      <w:pPr>
        <w:jc w:val="center"/>
        <w:rPr>
          <w:rFonts w:ascii="Arial Narrow" w:hAnsi="Arial Narrow"/>
          <w:b/>
          <w:bCs/>
          <w:color w:val="FF0000"/>
        </w:rPr>
      </w:pPr>
    </w:p>
    <w:p w14:paraId="3EFDE605" w14:textId="47406186" w:rsidR="006D0D11" w:rsidRDefault="00B92693" w:rsidP="00826EEE">
      <w:pPr>
        <w:jc w:val="center"/>
        <w:rPr>
          <w:rFonts w:ascii="Arial Narrow" w:hAnsi="Arial Narrow"/>
          <w:b/>
          <w:bCs/>
          <w:color w:val="FF0000"/>
        </w:rPr>
      </w:pPr>
      <w:r w:rsidRPr="00B92693">
        <w:rPr>
          <w:rFonts w:ascii="Arial Narrow" w:hAnsi="Arial Narrow"/>
          <w:b/>
          <w:bCs/>
          <w:color w:val="FF0000"/>
        </w:rPr>
        <w:t>Zmiana SWZ</w:t>
      </w:r>
    </w:p>
    <w:p w14:paraId="5D60E55A" w14:textId="77777777" w:rsidR="00826EEE" w:rsidRDefault="00826EEE" w:rsidP="00B92693">
      <w:pPr>
        <w:jc w:val="center"/>
        <w:rPr>
          <w:rFonts w:ascii="Arial Narrow" w:hAnsi="Arial Narrow"/>
          <w:b/>
          <w:bCs/>
          <w:color w:val="FF0000"/>
        </w:rPr>
      </w:pPr>
    </w:p>
    <w:p w14:paraId="1483E2F3" w14:textId="12DCC797" w:rsidR="00826EEE" w:rsidRPr="00826EEE" w:rsidRDefault="00826EEE" w:rsidP="00826EEE">
      <w:pPr>
        <w:rPr>
          <w:rFonts w:ascii="Arial Narrow" w:hAnsi="Arial Narrow"/>
          <w:b/>
          <w:bCs/>
        </w:rPr>
      </w:pPr>
      <w:r w:rsidRPr="00A92A3C">
        <w:rPr>
          <w:rFonts w:ascii="Arial Narrow" w:hAnsi="Arial Narrow"/>
          <w:b/>
          <w:bCs/>
        </w:rPr>
        <w:t xml:space="preserve">Pkt. </w:t>
      </w:r>
      <w:r>
        <w:rPr>
          <w:rFonts w:ascii="Arial Narrow" w:hAnsi="Arial Narrow"/>
          <w:b/>
          <w:bCs/>
        </w:rPr>
        <w:t>7.1</w:t>
      </w:r>
      <w:r w:rsidRPr="00A92A3C">
        <w:rPr>
          <w:rFonts w:ascii="Arial Narrow" w:hAnsi="Arial Narrow"/>
          <w:b/>
          <w:bCs/>
        </w:rPr>
        <w:t xml:space="preserve"> otrzymuje brzmienie:</w:t>
      </w:r>
    </w:p>
    <w:p w14:paraId="7764BB9A" w14:textId="789DE020" w:rsidR="00826EEE" w:rsidRPr="00826EEE" w:rsidRDefault="00826EEE" w:rsidP="00826EEE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Arial Narrow" w:hAnsi="Arial Narrow"/>
        </w:rPr>
      </w:pPr>
      <w:r w:rsidRPr="00826EEE">
        <w:rPr>
          <w:rFonts w:ascii="Arial Narrow" w:hAnsi="Arial Narrow"/>
        </w:rPr>
        <w:t>W postępowaniu zakupowym mogą brać udział wyłącznie Wykonawcy, którzy spełniają następujące warunki:</w:t>
      </w:r>
    </w:p>
    <w:p w14:paraId="6E7DFCA0" w14:textId="77777777" w:rsidR="00826EEE" w:rsidRDefault="00826EEE" w:rsidP="00826EEE">
      <w:pPr>
        <w:pStyle w:val="Akapitzlist"/>
        <w:numPr>
          <w:ilvl w:val="0"/>
          <w:numId w:val="13"/>
        </w:numPr>
        <w:tabs>
          <w:tab w:val="clear" w:pos="1068"/>
        </w:tabs>
        <w:spacing w:after="120" w:line="240" w:lineRule="auto"/>
        <w:ind w:left="1276" w:hanging="425"/>
        <w:contextualSpacing w:val="0"/>
        <w:jc w:val="both"/>
        <w:rPr>
          <w:rFonts w:ascii="Arial Narrow" w:hAnsi="Arial Narrow"/>
        </w:rPr>
      </w:pPr>
      <w:r w:rsidRPr="00660D8C">
        <w:rPr>
          <w:rFonts w:ascii="Arial Narrow" w:hAnsi="Arial Narrow"/>
        </w:rPr>
        <w:t>posiadają kompetencje lub uprawnienia do prowadzenia określonej działalności zawodowej, jeżeli obowiązek taki wynika z odrębnych przepisów</w:t>
      </w:r>
      <w:r>
        <w:rPr>
          <w:rFonts w:ascii="Arial Narrow" w:hAnsi="Arial Narrow"/>
        </w:rPr>
        <w:t>,</w:t>
      </w:r>
    </w:p>
    <w:p w14:paraId="725185BA" w14:textId="77777777" w:rsidR="00826EEE" w:rsidRDefault="00826EEE" w:rsidP="00826EEE">
      <w:pPr>
        <w:pStyle w:val="Akapitzlist"/>
        <w:numPr>
          <w:ilvl w:val="0"/>
          <w:numId w:val="13"/>
        </w:numPr>
        <w:tabs>
          <w:tab w:val="clear" w:pos="1068"/>
        </w:tabs>
        <w:spacing w:after="120" w:line="240" w:lineRule="auto"/>
        <w:ind w:left="1276" w:hanging="425"/>
        <w:contextualSpacing w:val="0"/>
        <w:jc w:val="both"/>
        <w:rPr>
          <w:rFonts w:ascii="Arial Narrow" w:hAnsi="Arial Narrow"/>
        </w:rPr>
      </w:pPr>
      <w:r w:rsidRPr="00660D8C">
        <w:rPr>
          <w:rFonts w:ascii="Arial Narrow" w:hAnsi="Arial Narrow"/>
        </w:rPr>
        <w:t>znajdują się w sytuacji ekonomicznej i finansowej zapewniającej wykonanie zamówienia</w:t>
      </w:r>
      <w:r>
        <w:rPr>
          <w:rFonts w:ascii="Arial Narrow" w:hAnsi="Arial Narrow"/>
        </w:rPr>
        <w:t>,</w:t>
      </w:r>
    </w:p>
    <w:p w14:paraId="3C84174C" w14:textId="77777777" w:rsidR="00826EEE" w:rsidRDefault="00826EEE" w:rsidP="00826EEE">
      <w:pPr>
        <w:pStyle w:val="Akapitzlist"/>
        <w:numPr>
          <w:ilvl w:val="0"/>
          <w:numId w:val="13"/>
        </w:numPr>
        <w:tabs>
          <w:tab w:val="clear" w:pos="1068"/>
        </w:tabs>
        <w:spacing w:after="120" w:line="240" w:lineRule="auto"/>
        <w:ind w:left="1276" w:hanging="425"/>
        <w:contextualSpacing w:val="0"/>
        <w:jc w:val="both"/>
        <w:rPr>
          <w:rFonts w:ascii="Arial Narrow" w:hAnsi="Arial Narrow"/>
        </w:rPr>
      </w:pPr>
      <w:r w:rsidRPr="00660D8C">
        <w:rPr>
          <w:rFonts w:ascii="Arial Narrow" w:hAnsi="Arial Narrow"/>
        </w:rPr>
        <w:t>posiadają niezbędną wiedzę i doświadczenie oraz zdolności techniczne i zawodowe, w szczególności dysponują potencjałem technicznym i osobami zdolnymi do wykonania zamówienia,</w:t>
      </w:r>
    </w:p>
    <w:p w14:paraId="327E99A6" w14:textId="77777777" w:rsidR="00826EEE" w:rsidRPr="00826EEE" w:rsidRDefault="00826EEE" w:rsidP="00826EEE">
      <w:pPr>
        <w:pStyle w:val="Akapitzlist"/>
        <w:numPr>
          <w:ilvl w:val="0"/>
          <w:numId w:val="13"/>
        </w:numPr>
        <w:tabs>
          <w:tab w:val="clear" w:pos="1068"/>
        </w:tabs>
        <w:spacing w:after="120" w:line="240" w:lineRule="auto"/>
        <w:ind w:left="1276" w:hanging="425"/>
        <w:contextualSpacing w:val="0"/>
        <w:jc w:val="both"/>
        <w:rPr>
          <w:rFonts w:ascii="Arial Narrow" w:hAnsi="Arial Narrow"/>
          <w:strike/>
          <w:color w:val="FF0000"/>
        </w:rPr>
      </w:pPr>
      <w:r w:rsidRPr="00826EEE">
        <w:rPr>
          <w:rFonts w:ascii="Arial Narrow" w:hAnsi="Arial Narrow"/>
          <w:strike/>
          <w:color w:val="FF0000"/>
        </w:rPr>
        <w:t>dokonali wizji lokalnej w terenie,</w:t>
      </w:r>
    </w:p>
    <w:p w14:paraId="3DD94361" w14:textId="77777777" w:rsidR="00826EEE" w:rsidRPr="00AE08B3" w:rsidRDefault="00826EEE" w:rsidP="00826EEE">
      <w:pPr>
        <w:pStyle w:val="Akapitzlist"/>
        <w:numPr>
          <w:ilvl w:val="0"/>
          <w:numId w:val="13"/>
        </w:numPr>
        <w:tabs>
          <w:tab w:val="clear" w:pos="1068"/>
        </w:tabs>
        <w:spacing w:after="120" w:line="240" w:lineRule="auto"/>
        <w:ind w:left="1276" w:hanging="425"/>
        <w:contextualSpacing w:val="0"/>
        <w:jc w:val="both"/>
        <w:rPr>
          <w:rFonts w:ascii="Arial Narrow" w:hAnsi="Arial Narrow"/>
        </w:rPr>
      </w:pPr>
      <w:r w:rsidRPr="00AE08B3">
        <w:rPr>
          <w:rFonts w:ascii="Arial Narrow" w:hAnsi="Arial Narrow"/>
        </w:rPr>
        <w:t xml:space="preserve">posiadają kadrę niezbędną do wykonania przedmiotowego zadania, tj. w szczególności: </w:t>
      </w:r>
    </w:p>
    <w:p w14:paraId="52FAC46B" w14:textId="77777777" w:rsidR="00826EEE" w:rsidRPr="00AE08B3" w:rsidRDefault="00826EEE" w:rsidP="00826EEE">
      <w:pPr>
        <w:pStyle w:val="Akapitzlist"/>
        <w:numPr>
          <w:ilvl w:val="0"/>
          <w:numId w:val="14"/>
        </w:numPr>
        <w:spacing w:after="120" w:line="240" w:lineRule="auto"/>
        <w:ind w:left="1701" w:hanging="425"/>
        <w:contextualSpacing w:val="0"/>
        <w:jc w:val="both"/>
        <w:rPr>
          <w:rFonts w:ascii="Arial Narrow" w:hAnsi="Arial Narrow"/>
        </w:rPr>
      </w:pPr>
      <w:r w:rsidRPr="00647A7E">
        <w:rPr>
          <w:rFonts w:ascii="Arial Narrow" w:hAnsi="Arial Narrow"/>
        </w:rPr>
        <w:lastRenderedPageBreak/>
        <w:t xml:space="preserve">kierownika robót posiadającego uprawnienia </w:t>
      </w:r>
      <w:r>
        <w:rPr>
          <w:rFonts w:ascii="Arial Narrow" w:hAnsi="Arial Narrow"/>
        </w:rPr>
        <w:t>w specjalności inżynieryjnej mostowej</w:t>
      </w:r>
      <w:r w:rsidRPr="00647A7E">
        <w:rPr>
          <w:rFonts w:ascii="Arial Narrow" w:hAnsi="Arial Narrow"/>
        </w:rPr>
        <w:t xml:space="preserve"> bez ograniczeń do kierowania robotami budowlanymi</w:t>
      </w:r>
      <w:r>
        <w:rPr>
          <w:rFonts w:ascii="Arial Narrow" w:hAnsi="Arial Narrow"/>
        </w:rPr>
        <w:t xml:space="preserve"> oraz doświadczeniem zgodnym z IDW, </w:t>
      </w:r>
      <w:r w:rsidRPr="00A53A02">
        <w:rPr>
          <w:rFonts w:ascii="Arial Narrow" w:hAnsi="Arial Narrow"/>
        </w:rPr>
        <w:t>tj. Kierownika robót posiadającego co najmniej 5 lat doświadczenia zawodowego w pełnieniu funkcji Kierownika Budowy lub Kierownika robót lub Inspektora Nadzoru w specjalności inżynieryjnej mostowej na robotach związanych z Budowa lub Przebudową kolejowych Obiektów Inżynieryjnych, w rozumieniu przepisów w sprawie warunków technicznych, jakim powinny odpowiadać budowalne kolejowe i ich usytuowanie oraz pos</w:t>
      </w:r>
      <w:r>
        <w:rPr>
          <w:rFonts w:ascii="Arial Narrow" w:hAnsi="Arial Narrow"/>
        </w:rPr>
        <w:t>i</w:t>
      </w:r>
      <w:r w:rsidRPr="00A53A02">
        <w:rPr>
          <w:rFonts w:ascii="Arial Narrow" w:hAnsi="Arial Narrow"/>
        </w:rPr>
        <w:t>adającego doświadczenie zawodowe w pełnieniu funkcji Kierownika Budowy lub Kierownika robót w specjalności inżynieryjnej mostowej w zakresie Budowy lub Przebudowy przynajmniej jednego mostu kolejowego o rozpiętości teoretycznej najdłuższego przęsła min. 24,0m</w:t>
      </w:r>
    </w:p>
    <w:p w14:paraId="794E1116" w14:textId="77777777" w:rsidR="00826EEE" w:rsidRDefault="00826EEE" w:rsidP="00826EEE">
      <w:pPr>
        <w:pStyle w:val="Akapitzlist"/>
        <w:numPr>
          <w:ilvl w:val="0"/>
          <w:numId w:val="13"/>
        </w:numPr>
        <w:tabs>
          <w:tab w:val="clear" w:pos="1068"/>
        </w:tabs>
        <w:spacing w:after="120" w:line="240" w:lineRule="auto"/>
        <w:ind w:left="1276" w:hanging="425"/>
        <w:contextualSpacing w:val="0"/>
        <w:jc w:val="both"/>
        <w:rPr>
          <w:rFonts w:ascii="Arial Narrow" w:hAnsi="Arial Narrow"/>
        </w:rPr>
      </w:pPr>
      <w:r w:rsidRPr="00686690">
        <w:rPr>
          <w:rFonts w:ascii="Arial Narrow" w:hAnsi="Arial Narrow"/>
        </w:rPr>
        <w:t xml:space="preserve">uzyskali przerób finansowy w roku </w:t>
      </w:r>
      <w:r w:rsidRPr="002B016E">
        <w:rPr>
          <w:rFonts w:ascii="Arial Narrow" w:hAnsi="Arial Narrow"/>
        </w:rPr>
        <w:t>2023</w:t>
      </w:r>
      <w:r w:rsidRPr="00686690">
        <w:rPr>
          <w:rFonts w:ascii="Arial Narrow" w:hAnsi="Arial Narrow"/>
        </w:rPr>
        <w:t xml:space="preserve"> w wysokości min. </w:t>
      </w:r>
      <w:r>
        <w:rPr>
          <w:rFonts w:ascii="Arial Narrow" w:hAnsi="Arial Narrow"/>
        </w:rPr>
        <w:t>20</w:t>
      </w:r>
      <w:r w:rsidRPr="004C1049">
        <w:rPr>
          <w:rFonts w:ascii="Arial Narrow" w:hAnsi="Arial Narrow"/>
        </w:rPr>
        <w:t> 000 000</w:t>
      </w:r>
      <w:r w:rsidRPr="00686690">
        <w:rPr>
          <w:rFonts w:ascii="Arial Narrow" w:hAnsi="Arial Narrow"/>
        </w:rPr>
        <w:t xml:space="preserve"> zł netto</w:t>
      </w:r>
      <w:r>
        <w:rPr>
          <w:rFonts w:ascii="Arial Narrow" w:hAnsi="Arial Narrow"/>
        </w:rPr>
        <w:t>,</w:t>
      </w:r>
    </w:p>
    <w:p w14:paraId="42F27F7D" w14:textId="77777777" w:rsidR="00826EEE" w:rsidRPr="007F253D" w:rsidRDefault="00826EEE" w:rsidP="00826EEE">
      <w:pPr>
        <w:pStyle w:val="Akapitzlist"/>
        <w:numPr>
          <w:ilvl w:val="0"/>
          <w:numId w:val="13"/>
        </w:numPr>
        <w:tabs>
          <w:tab w:val="clear" w:pos="1068"/>
        </w:tabs>
        <w:spacing w:after="120" w:line="240" w:lineRule="auto"/>
        <w:ind w:left="1276" w:hanging="425"/>
        <w:contextualSpacing w:val="0"/>
        <w:jc w:val="both"/>
        <w:rPr>
          <w:rFonts w:ascii="Arial Narrow" w:hAnsi="Arial Narrow"/>
        </w:rPr>
      </w:pPr>
      <w:r w:rsidRPr="007F253D">
        <w:rPr>
          <w:rFonts w:ascii="Arial Narrow" w:hAnsi="Arial Narrow"/>
        </w:rPr>
        <w:t>nie orzeczono wobec nich zakazu ubiegania się o zamówienia publiczne.</w:t>
      </w:r>
    </w:p>
    <w:p w14:paraId="5EAA0DCA" w14:textId="77777777" w:rsidR="00826EEE" w:rsidRDefault="00826EEE" w:rsidP="00B92693">
      <w:pPr>
        <w:jc w:val="center"/>
        <w:rPr>
          <w:rFonts w:ascii="Arial Narrow" w:hAnsi="Arial Narrow"/>
          <w:b/>
          <w:bCs/>
          <w:color w:val="FF0000"/>
        </w:rPr>
      </w:pPr>
    </w:p>
    <w:p w14:paraId="4D6B82D1" w14:textId="6A5A6AE5" w:rsidR="00A92A3C" w:rsidRPr="00A92A3C" w:rsidRDefault="00A92A3C" w:rsidP="00A92A3C">
      <w:pPr>
        <w:rPr>
          <w:rFonts w:ascii="Arial Narrow" w:hAnsi="Arial Narrow"/>
          <w:b/>
          <w:bCs/>
        </w:rPr>
      </w:pPr>
      <w:r w:rsidRPr="00A92A3C">
        <w:rPr>
          <w:rFonts w:ascii="Arial Narrow" w:hAnsi="Arial Narrow"/>
          <w:b/>
          <w:bCs/>
        </w:rPr>
        <w:t>Pkt. 12 otrzymuje brzmienie:</w:t>
      </w:r>
    </w:p>
    <w:p w14:paraId="02158293" w14:textId="0F10B577" w:rsidR="00826EEE" w:rsidRPr="00826EEE" w:rsidRDefault="00826EEE" w:rsidP="00826EEE">
      <w:pPr>
        <w:pStyle w:val="Akapitzlist"/>
        <w:keepNext/>
        <w:numPr>
          <w:ilvl w:val="0"/>
          <w:numId w:val="12"/>
        </w:numPr>
        <w:spacing w:before="240" w:after="120" w:line="240" w:lineRule="auto"/>
        <w:jc w:val="both"/>
        <w:rPr>
          <w:rFonts w:ascii="Arial Narrow" w:hAnsi="Arial Narrow"/>
          <w:b/>
        </w:rPr>
      </w:pPr>
      <w:r w:rsidRPr="00826EEE">
        <w:rPr>
          <w:rFonts w:ascii="Arial Narrow" w:hAnsi="Arial Narrow"/>
          <w:b/>
        </w:rPr>
        <w:t>Opis sposobu przygotowania ofert.</w:t>
      </w:r>
    </w:p>
    <w:p w14:paraId="016E91E3" w14:textId="3FF3ABE0" w:rsidR="00826EEE" w:rsidRPr="00CD50AC" w:rsidRDefault="00826EEE" w:rsidP="00826EEE">
      <w:pPr>
        <w:spacing w:after="120" w:line="240" w:lineRule="auto"/>
        <w:ind w:left="426"/>
        <w:jc w:val="both"/>
        <w:rPr>
          <w:rFonts w:ascii="Arial Narrow" w:hAnsi="Arial Narrow" w:cs="Times New Roman"/>
        </w:rPr>
      </w:pPr>
      <w:r w:rsidRPr="00CD50AC">
        <w:rPr>
          <w:rFonts w:ascii="Arial Narrow" w:hAnsi="Arial Narrow" w:cs="Times New Roman"/>
        </w:rPr>
        <w:t>Oferty mogą być składane w następujących formach:</w:t>
      </w:r>
    </w:p>
    <w:p w14:paraId="09DF6BD6" w14:textId="77777777" w:rsidR="00826EEE" w:rsidRPr="00E83D27" w:rsidRDefault="00826EEE" w:rsidP="00826EEE">
      <w:pPr>
        <w:pStyle w:val="Akapitzlist"/>
        <w:numPr>
          <w:ilvl w:val="0"/>
          <w:numId w:val="4"/>
        </w:numPr>
        <w:spacing w:after="120" w:line="240" w:lineRule="auto"/>
        <w:ind w:left="851" w:hanging="426"/>
        <w:jc w:val="both"/>
        <w:rPr>
          <w:rFonts w:ascii="Arial Narrow" w:hAnsi="Arial Narrow" w:cs="Times New Roman"/>
        </w:rPr>
      </w:pPr>
      <w:r w:rsidRPr="00E83D27">
        <w:rPr>
          <w:rFonts w:ascii="Arial Narrow" w:hAnsi="Arial Narrow" w:cs="Times New Roman"/>
        </w:rPr>
        <w:t>w formie pisemnej,</w:t>
      </w:r>
    </w:p>
    <w:p w14:paraId="5B38B753" w14:textId="77777777" w:rsidR="00826EEE" w:rsidRPr="00E83D27" w:rsidRDefault="00826EEE" w:rsidP="00826EEE">
      <w:pPr>
        <w:pStyle w:val="Akapitzlist"/>
        <w:numPr>
          <w:ilvl w:val="0"/>
          <w:numId w:val="4"/>
        </w:numPr>
        <w:spacing w:after="120" w:line="240" w:lineRule="auto"/>
        <w:ind w:left="851" w:hanging="426"/>
        <w:jc w:val="both"/>
        <w:rPr>
          <w:rFonts w:ascii="Arial Narrow" w:hAnsi="Arial Narrow" w:cs="Times New Roman"/>
        </w:rPr>
      </w:pPr>
      <w:r w:rsidRPr="00E83D27">
        <w:rPr>
          <w:rFonts w:ascii="Arial Narrow" w:hAnsi="Arial Narrow" w:cs="Times New Roman"/>
        </w:rPr>
        <w:t>w formie elektronicznego odwzorowania (skanu) dokumentu sporządzonego w formie pisemnej,</w:t>
      </w:r>
    </w:p>
    <w:p w14:paraId="29DDD48A" w14:textId="77777777" w:rsidR="00826EEE" w:rsidRPr="00E83D27" w:rsidRDefault="00826EEE" w:rsidP="00826EEE">
      <w:pPr>
        <w:pStyle w:val="Akapitzlist"/>
        <w:numPr>
          <w:ilvl w:val="0"/>
          <w:numId w:val="4"/>
        </w:numPr>
        <w:spacing w:after="120" w:line="240" w:lineRule="auto"/>
        <w:ind w:left="851" w:hanging="426"/>
        <w:jc w:val="both"/>
        <w:rPr>
          <w:rFonts w:ascii="Arial Narrow" w:hAnsi="Arial Narrow" w:cs="Times New Roman"/>
        </w:rPr>
      </w:pPr>
      <w:r w:rsidRPr="00E83D27">
        <w:rPr>
          <w:rFonts w:ascii="Arial Narrow" w:hAnsi="Arial Narrow" w:cs="Times New Roman"/>
        </w:rPr>
        <w:t>w formie elektronicznej, tj. w formie dokumentu elektronicznego podpisanego kwalifikowanym podpisem elektronicznym.</w:t>
      </w:r>
    </w:p>
    <w:p w14:paraId="3E2F8B26" w14:textId="77777777" w:rsidR="00826EEE" w:rsidRPr="00CD50AC" w:rsidRDefault="00826EEE" w:rsidP="00826EEE">
      <w:pPr>
        <w:spacing w:after="120" w:line="240" w:lineRule="auto"/>
        <w:ind w:left="426"/>
        <w:jc w:val="both"/>
        <w:rPr>
          <w:rFonts w:ascii="Arial Narrow" w:hAnsi="Arial Narrow" w:cs="Times New Roman"/>
        </w:rPr>
      </w:pPr>
      <w:r w:rsidRPr="00CD50AC">
        <w:rPr>
          <w:rFonts w:ascii="Arial Narrow" w:hAnsi="Arial Narrow" w:cs="Times New Roman"/>
        </w:rPr>
        <w:t>Oferta winna zostać sporządzona na formularzu stanowiącym załącznik nr 1 do specyfikacji warunków zamówienia. Do oferty winny zostać załączone wszystkie wymagane dokumenty wskazane w specyfikacji warunków zamówienia.</w:t>
      </w:r>
    </w:p>
    <w:p w14:paraId="40FA028D" w14:textId="77777777" w:rsidR="00826EEE" w:rsidRPr="00CD50AC" w:rsidRDefault="00826EEE" w:rsidP="00826EEE">
      <w:pPr>
        <w:spacing w:after="120" w:line="240" w:lineRule="auto"/>
        <w:ind w:left="426"/>
        <w:jc w:val="both"/>
        <w:rPr>
          <w:rFonts w:ascii="Arial Narrow" w:hAnsi="Arial Narrow" w:cs="Times New Roman"/>
        </w:rPr>
      </w:pPr>
      <w:r w:rsidRPr="00CD50AC">
        <w:rPr>
          <w:rFonts w:ascii="Arial Narrow" w:hAnsi="Arial Narrow" w:cs="Times New Roman"/>
        </w:rPr>
        <w:t xml:space="preserve">Dokumenty w formie pisemnej są składane przez Wykonawcę w formie oryginału lub kopii poświadczonej za zgodność z oryginałem przez Wykonawcę. </w:t>
      </w:r>
    </w:p>
    <w:p w14:paraId="5240BB94" w14:textId="77777777" w:rsidR="00826EEE" w:rsidRPr="00CD50AC" w:rsidRDefault="00826EEE" w:rsidP="00826EEE">
      <w:pPr>
        <w:spacing w:after="120" w:line="240" w:lineRule="auto"/>
        <w:ind w:left="426"/>
        <w:jc w:val="both"/>
        <w:rPr>
          <w:rFonts w:ascii="Arial Narrow" w:hAnsi="Arial Narrow" w:cs="Times New Roman"/>
          <w:i/>
        </w:rPr>
      </w:pPr>
      <w:r w:rsidRPr="00CD50AC">
        <w:rPr>
          <w:rFonts w:ascii="Arial Narrow" w:hAnsi="Arial Narrow" w:cs="Times New Roman"/>
        </w:rPr>
        <w:t xml:space="preserve">Dokumenty sporządzone w języku obcym winny być złożone wraz z tłumaczeniem na język polski poświadczonym przez osobę reprezentującą Wykonawcę. </w:t>
      </w:r>
      <w:r w:rsidRPr="00E83D27">
        <w:rPr>
          <w:rFonts w:ascii="Arial Narrow" w:hAnsi="Arial Narrow" w:cs="Times New Roman"/>
        </w:rPr>
        <w:t>Dopuszcza się złożenie przez Wykonawcę dokumentów w języku angielskim bez tłumaczenia na język polski.</w:t>
      </w:r>
    </w:p>
    <w:p w14:paraId="18690D3C" w14:textId="77777777" w:rsidR="00826EEE" w:rsidRPr="00CD50AC" w:rsidRDefault="00826EEE" w:rsidP="00826EEE">
      <w:pPr>
        <w:spacing w:after="120" w:line="240" w:lineRule="auto"/>
        <w:ind w:left="426"/>
        <w:jc w:val="both"/>
        <w:rPr>
          <w:rFonts w:ascii="Arial Narrow" w:hAnsi="Arial Narrow" w:cs="Times New Roman"/>
        </w:rPr>
      </w:pPr>
      <w:r w:rsidRPr="00CD50AC">
        <w:rPr>
          <w:rFonts w:ascii="Arial Narrow" w:hAnsi="Arial Narrow" w:cs="Times New Roman"/>
        </w:rPr>
        <w:t xml:space="preserve">Oferta składana w formie pisemnej, wraz z wszystkimi załączonymi do niej dokumentami. winna zostać zbroszurowana. </w:t>
      </w:r>
    </w:p>
    <w:p w14:paraId="112D82ED" w14:textId="6BCA86EB" w:rsidR="00826EEE" w:rsidRPr="00CD50AC" w:rsidRDefault="00826EEE" w:rsidP="00826EEE">
      <w:pPr>
        <w:spacing w:after="120" w:line="240" w:lineRule="auto"/>
        <w:ind w:left="426"/>
        <w:jc w:val="both"/>
        <w:rPr>
          <w:rFonts w:ascii="Arial Narrow" w:hAnsi="Arial Narrow" w:cs="Times New Roman"/>
        </w:rPr>
      </w:pPr>
      <w:r w:rsidRPr="00CD50AC">
        <w:rPr>
          <w:rFonts w:ascii="Arial Narrow" w:hAnsi="Arial Narrow" w:cs="Times New Roman"/>
        </w:rPr>
        <w:t>Oferta składana w formie pisemnej winna znajdować się w zamkniętej kopercie zawierającej adnotację „</w:t>
      </w:r>
      <w:r w:rsidRPr="00CD50AC">
        <w:rPr>
          <w:rFonts w:ascii="Arial Narrow" w:hAnsi="Arial Narrow" w:cs="Times New Roman"/>
          <w:b/>
          <w:bCs/>
        </w:rPr>
        <w:t xml:space="preserve">oferta w postępowaniu zakupowym nr </w:t>
      </w:r>
      <w:r w:rsidRPr="00CD50AC">
        <w:rPr>
          <w:rFonts w:ascii="Arial Narrow" w:hAnsi="Arial Narrow" w:cs="Arial"/>
          <w:b/>
          <w:bCs/>
        </w:rPr>
        <w:t>LK201/001/2024</w:t>
      </w:r>
      <w:r w:rsidRPr="00CD50AC">
        <w:rPr>
          <w:rFonts w:ascii="Arial Narrow" w:hAnsi="Arial Narrow" w:cs="Times New Roman"/>
          <w:b/>
          <w:bCs/>
        </w:rPr>
        <w:t>; termin składania ofert:</w:t>
      </w:r>
      <w:r w:rsidRPr="00CD50AC">
        <w:rPr>
          <w:rFonts w:ascii="Arial Narrow" w:hAnsi="Arial Narrow" w:cs="Times New Roman"/>
        </w:rPr>
        <w:t xml:space="preserve"> </w:t>
      </w:r>
      <w:r w:rsidRPr="00826EEE">
        <w:rPr>
          <w:rFonts w:ascii="Arial Narrow" w:hAnsi="Arial Narrow"/>
          <w:b/>
          <w:bCs/>
          <w:color w:val="FF0000"/>
        </w:rPr>
        <w:t>22.11.2024 godz. 15.00</w:t>
      </w:r>
      <w:r w:rsidRPr="00CD50AC">
        <w:rPr>
          <w:rFonts w:ascii="Arial Narrow" w:hAnsi="Arial Narrow" w:cs="Times New Roman"/>
        </w:rPr>
        <w:t>” oraz opatrzonej adresem Wykonawcy.</w:t>
      </w:r>
    </w:p>
    <w:p w14:paraId="1A04868E" w14:textId="77777777" w:rsidR="00826EEE" w:rsidRPr="00CD50AC" w:rsidRDefault="00826EEE" w:rsidP="00826EEE">
      <w:pPr>
        <w:spacing w:after="120" w:line="240" w:lineRule="auto"/>
        <w:ind w:left="426"/>
        <w:jc w:val="both"/>
        <w:rPr>
          <w:rFonts w:ascii="Arial Narrow" w:hAnsi="Arial Narrow" w:cs="Times New Roman"/>
        </w:rPr>
      </w:pPr>
      <w:r w:rsidRPr="00CD50AC">
        <w:rPr>
          <w:rFonts w:ascii="Arial Narrow" w:hAnsi="Arial Narrow" w:cs="Times New Roman"/>
        </w:rPr>
        <w:t>Oferta skład</w:t>
      </w:r>
      <w:r w:rsidRPr="00E83D27">
        <w:rPr>
          <w:rFonts w:ascii="Arial Narrow" w:hAnsi="Arial Narrow" w:cs="Times New Roman"/>
        </w:rPr>
        <w:t>ana za pośrednictwem poczty elektronicznej winna</w:t>
      </w:r>
      <w:r w:rsidRPr="00CD50AC">
        <w:rPr>
          <w:rFonts w:ascii="Arial Narrow" w:hAnsi="Arial Narrow" w:cs="Times New Roman"/>
        </w:rPr>
        <w:t xml:space="preserve"> zostać przesłana na adres wskazany w pkt 11 powyżej. W takim przypadku plik z ofertą winien zostać zabezpieczony przed otwarciem hasłem, które przekazane będzie Zamawiającemu na jego żądanie po upływie terminu składania ofert.</w:t>
      </w:r>
    </w:p>
    <w:p w14:paraId="3AAAC1DD" w14:textId="77777777" w:rsidR="00826EEE" w:rsidRDefault="00826EEE" w:rsidP="00826EEE">
      <w:pPr>
        <w:spacing w:after="120" w:line="240" w:lineRule="auto"/>
        <w:ind w:left="425"/>
        <w:jc w:val="both"/>
        <w:rPr>
          <w:rFonts w:ascii="Arial Narrow" w:hAnsi="Arial Narrow"/>
        </w:rPr>
      </w:pPr>
      <w:r w:rsidRPr="00CD50AC">
        <w:rPr>
          <w:rFonts w:ascii="Arial Narrow" w:hAnsi="Arial Narrow"/>
        </w:rPr>
        <w:t>Zamawiający nie dopuszcza składania ofert wariantowych.</w:t>
      </w:r>
    </w:p>
    <w:p w14:paraId="130C8F28" w14:textId="77777777" w:rsidR="00826EEE" w:rsidRDefault="00826EEE" w:rsidP="00826EEE">
      <w:pPr>
        <w:spacing w:after="120" w:line="240" w:lineRule="auto"/>
        <w:ind w:left="425"/>
        <w:jc w:val="both"/>
        <w:rPr>
          <w:rFonts w:ascii="Arial Narrow" w:hAnsi="Arial Narrow"/>
        </w:rPr>
      </w:pPr>
    </w:p>
    <w:p w14:paraId="5A41E3A7" w14:textId="77777777" w:rsidR="003D251C" w:rsidRDefault="003D251C" w:rsidP="00826EEE">
      <w:pPr>
        <w:spacing w:after="120" w:line="240" w:lineRule="auto"/>
        <w:ind w:left="425"/>
        <w:jc w:val="both"/>
        <w:rPr>
          <w:rFonts w:ascii="Arial Narrow" w:hAnsi="Arial Narrow"/>
        </w:rPr>
      </w:pPr>
    </w:p>
    <w:p w14:paraId="762FEB00" w14:textId="77777777" w:rsidR="003D251C" w:rsidRDefault="003D251C" w:rsidP="00826EEE">
      <w:pPr>
        <w:spacing w:after="120" w:line="240" w:lineRule="auto"/>
        <w:ind w:left="425"/>
        <w:jc w:val="both"/>
        <w:rPr>
          <w:rFonts w:ascii="Arial Narrow" w:hAnsi="Arial Narrow"/>
        </w:rPr>
      </w:pPr>
    </w:p>
    <w:p w14:paraId="441C721D" w14:textId="6F083EE9" w:rsidR="00826EEE" w:rsidRPr="00826EEE" w:rsidRDefault="00826EEE" w:rsidP="00826EEE">
      <w:pPr>
        <w:rPr>
          <w:rFonts w:ascii="Arial Narrow" w:hAnsi="Arial Narrow"/>
          <w:b/>
          <w:bCs/>
        </w:rPr>
      </w:pPr>
      <w:r w:rsidRPr="00A92A3C">
        <w:rPr>
          <w:rFonts w:ascii="Arial Narrow" w:hAnsi="Arial Narrow"/>
          <w:b/>
          <w:bCs/>
        </w:rPr>
        <w:lastRenderedPageBreak/>
        <w:t>Pkt. 1</w:t>
      </w:r>
      <w:r>
        <w:rPr>
          <w:rFonts w:ascii="Arial Narrow" w:hAnsi="Arial Narrow"/>
          <w:b/>
          <w:bCs/>
        </w:rPr>
        <w:t>3</w:t>
      </w:r>
      <w:r w:rsidRPr="00A92A3C">
        <w:rPr>
          <w:rFonts w:ascii="Arial Narrow" w:hAnsi="Arial Narrow"/>
          <w:b/>
          <w:bCs/>
        </w:rPr>
        <w:t xml:space="preserve"> otrzymuje brzmienie:</w:t>
      </w:r>
    </w:p>
    <w:p w14:paraId="3A690DE9" w14:textId="241EAA89" w:rsidR="00826EEE" w:rsidRPr="00826EEE" w:rsidRDefault="00826EEE" w:rsidP="00826EEE">
      <w:pPr>
        <w:pStyle w:val="Akapitzlist"/>
        <w:keepNext/>
        <w:numPr>
          <w:ilvl w:val="0"/>
          <w:numId w:val="12"/>
        </w:numPr>
        <w:spacing w:before="240" w:after="120" w:line="240" w:lineRule="auto"/>
        <w:jc w:val="both"/>
        <w:rPr>
          <w:rFonts w:ascii="Arial Narrow" w:hAnsi="Arial Narrow"/>
          <w:b/>
        </w:rPr>
      </w:pPr>
      <w:r w:rsidRPr="00826EEE">
        <w:rPr>
          <w:rFonts w:ascii="Arial Narrow" w:hAnsi="Arial Narrow"/>
          <w:b/>
        </w:rPr>
        <w:t>Miejsce oraz termin składania i otwarcia ofert.</w:t>
      </w:r>
    </w:p>
    <w:p w14:paraId="6B477A56" w14:textId="3FCB8350" w:rsidR="00826EEE" w:rsidRPr="00826EEE" w:rsidRDefault="00826EEE" w:rsidP="00826EEE">
      <w:pPr>
        <w:spacing w:after="120" w:line="240" w:lineRule="auto"/>
        <w:ind w:left="425"/>
        <w:jc w:val="both"/>
        <w:rPr>
          <w:rFonts w:ascii="Arial Narrow" w:hAnsi="Arial Narrow"/>
          <w:b/>
          <w:bCs/>
          <w:color w:val="FF0000"/>
        </w:rPr>
      </w:pPr>
      <w:r w:rsidRPr="00CD50AC">
        <w:rPr>
          <w:rFonts w:ascii="Arial Narrow" w:hAnsi="Arial Narrow"/>
        </w:rPr>
        <w:t xml:space="preserve">Oferty winny zostać złożone nie później niż do dnia </w:t>
      </w:r>
      <w:r w:rsidRPr="00826EEE">
        <w:rPr>
          <w:rFonts w:ascii="Arial Narrow" w:hAnsi="Arial Narrow"/>
          <w:b/>
          <w:bCs/>
          <w:color w:val="FF0000"/>
        </w:rPr>
        <w:t>22.11.2024 r. do godz. 15.00.</w:t>
      </w:r>
    </w:p>
    <w:p w14:paraId="302D1527" w14:textId="77777777" w:rsidR="00826EEE" w:rsidRPr="00CD50AC" w:rsidRDefault="00826EEE" w:rsidP="00826EEE">
      <w:pPr>
        <w:spacing w:after="120" w:line="240" w:lineRule="auto"/>
        <w:ind w:left="425"/>
        <w:jc w:val="both"/>
        <w:rPr>
          <w:rFonts w:ascii="Arial Narrow" w:hAnsi="Arial Narrow"/>
        </w:rPr>
      </w:pPr>
      <w:bookmarkStart w:id="2" w:name="_Hlk68772041"/>
      <w:r w:rsidRPr="00CD50AC">
        <w:rPr>
          <w:rFonts w:ascii="Arial Narrow" w:hAnsi="Arial Narrow"/>
        </w:rPr>
        <w:t xml:space="preserve">Oferty składane w formie pisemnej winny zostać złożone w biurze budowy </w:t>
      </w:r>
      <w:r>
        <w:rPr>
          <w:rFonts w:ascii="Arial Narrow" w:hAnsi="Arial Narrow"/>
        </w:rPr>
        <w:t>LK201</w:t>
      </w:r>
      <w:r w:rsidRPr="00CD50AC">
        <w:rPr>
          <w:rFonts w:ascii="Arial Narrow" w:hAnsi="Arial Narrow"/>
        </w:rPr>
        <w:t>:</w:t>
      </w:r>
    </w:p>
    <w:p w14:paraId="4C913FD3" w14:textId="7D79607C" w:rsidR="00826EEE" w:rsidRPr="00CD50AC" w:rsidRDefault="00826EEE" w:rsidP="00826EEE">
      <w:pPr>
        <w:spacing w:after="120" w:line="240" w:lineRule="auto"/>
        <w:ind w:left="425"/>
        <w:jc w:val="center"/>
        <w:rPr>
          <w:rFonts w:ascii="Arial Narrow" w:hAnsi="Arial Narrow"/>
        </w:rPr>
      </w:pPr>
      <w:r w:rsidRPr="00CD50AC">
        <w:rPr>
          <w:rFonts w:ascii="Arial Narrow" w:hAnsi="Arial Narrow"/>
          <w:b/>
          <w:bCs/>
        </w:rPr>
        <w:t>Biuro Budowy LK201, ul. Spacerowa 1, 83-330 Borkowo</w:t>
      </w:r>
    </w:p>
    <w:p w14:paraId="7B4A6681" w14:textId="34777FBD" w:rsidR="00826EEE" w:rsidRPr="00CD50AC" w:rsidRDefault="00826EEE" w:rsidP="00826EEE">
      <w:pPr>
        <w:spacing w:after="120" w:line="240" w:lineRule="auto"/>
        <w:ind w:left="425"/>
        <w:jc w:val="both"/>
        <w:rPr>
          <w:rFonts w:ascii="Arial Narrow" w:hAnsi="Arial Narrow"/>
        </w:rPr>
      </w:pPr>
      <w:r w:rsidRPr="00CD50AC">
        <w:rPr>
          <w:rFonts w:ascii="Arial Narrow" w:hAnsi="Arial Narrow"/>
        </w:rPr>
        <w:t xml:space="preserve">Oferty składane za pośrednictwem poczty elektronicznej winny zostać przesłane na adres: </w:t>
      </w:r>
    </w:p>
    <w:p w14:paraId="704B4F6F" w14:textId="77777777" w:rsidR="00826EEE" w:rsidRPr="00CD50AC" w:rsidRDefault="00826EEE" w:rsidP="00826EEE">
      <w:pPr>
        <w:spacing w:after="120" w:line="240" w:lineRule="auto"/>
        <w:ind w:left="425"/>
        <w:jc w:val="center"/>
        <w:rPr>
          <w:rFonts w:ascii="Arial Narrow" w:hAnsi="Arial Narrow"/>
        </w:rPr>
      </w:pPr>
      <w:hyperlink r:id="rId8" w:history="1">
        <w:r w:rsidRPr="00CD50AC">
          <w:rPr>
            <w:rStyle w:val="Hipercze"/>
            <w:rFonts w:ascii="Arial Narrow" w:hAnsi="Arial Narrow"/>
          </w:rPr>
          <w:t>j.swiderski@ppmt.com.pl</w:t>
        </w:r>
      </w:hyperlink>
    </w:p>
    <w:bookmarkEnd w:id="2"/>
    <w:p w14:paraId="5FA7BAAE" w14:textId="77777777" w:rsidR="00826EEE" w:rsidRPr="00826EEE" w:rsidRDefault="00826EEE" w:rsidP="00826EEE">
      <w:pPr>
        <w:keepNext/>
        <w:spacing w:before="240" w:after="120" w:line="240" w:lineRule="auto"/>
        <w:jc w:val="both"/>
        <w:rPr>
          <w:rFonts w:ascii="Arial Narrow" w:hAnsi="Arial Narrow" w:cs="Times New Roman"/>
          <w:bCs/>
        </w:rPr>
      </w:pPr>
    </w:p>
    <w:p w14:paraId="3EFF5C13" w14:textId="77777777" w:rsidR="00B92693" w:rsidRDefault="00B92693" w:rsidP="00B92693">
      <w:pPr>
        <w:rPr>
          <w:rFonts w:ascii="Arial Narrow" w:hAnsi="Arial Narrow"/>
        </w:rPr>
      </w:pPr>
    </w:p>
    <w:p w14:paraId="5805A87E" w14:textId="6F54930E" w:rsidR="00A92A3C" w:rsidRDefault="00A92A3C" w:rsidP="00B92693">
      <w:pPr>
        <w:rPr>
          <w:rFonts w:ascii="Arial Narrow" w:hAnsi="Arial Narrow"/>
        </w:rPr>
      </w:pPr>
      <w:r w:rsidRPr="00A92A3C">
        <w:rPr>
          <w:rFonts w:ascii="Arial Narrow" w:hAnsi="Arial Narrow"/>
        </w:rPr>
        <w:t>Pozostałe zapisy Specyfikacji Warunków Zamówienia pozostają bez zmian. Powyższą zmianę należy traktować jako integralną część SWZ.</w:t>
      </w:r>
    </w:p>
    <w:p w14:paraId="34E5CCF2" w14:textId="77777777" w:rsidR="00026911" w:rsidRDefault="00026911" w:rsidP="00B92693">
      <w:pPr>
        <w:rPr>
          <w:rFonts w:ascii="Arial Narrow" w:hAnsi="Arial Narrow"/>
        </w:rPr>
      </w:pPr>
    </w:p>
    <w:p w14:paraId="2611440F" w14:textId="77777777" w:rsidR="00026911" w:rsidRDefault="00026911" w:rsidP="00B92693">
      <w:pPr>
        <w:rPr>
          <w:rFonts w:ascii="Arial Narrow" w:hAnsi="Arial Narrow"/>
        </w:rPr>
      </w:pPr>
    </w:p>
    <w:p w14:paraId="0B93A6FD" w14:textId="77777777" w:rsidR="00026911" w:rsidRDefault="00026911" w:rsidP="00B92693">
      <w:pPr>
        <w:rPr>
          <w:rFonts w:ascii="Arial Narrow" w:hAnsi="Arial Narrow"/>
        </w:rPr>
      </w:pPr>
    </w:p>
    <w:p w14:paraId="7527E587" w14:textId="77777777" w:rsidR="00026911" w:rsidRDefault="00026911" w:rsidP="00B92693">
      <w:pPr>
        <w:rPr>
          <w:rFonts w:ascii="Arial Narrow" w:hAnsi="Arial Narrow"/>
        </w:rPr>
      </w:pPr>
    </w:p>
    <w:p w14:paraId="2D5D6085" w14:textId="38B02051" w:rsidR="00026911" w:rsidRPr="00B92693" w:rsidRDefault="00026911" w:rsidP="00B92693">
      <w:pPr>
        <w:rPr>
          <w:rFonts w:ascii="Arial Narrow" w:hAnsi="Arial Narrow"/>
        </w:rPr>
      </w:pPr>
      <w:r>
        <w:rPr>
          <w:rFonts w:ascii="Arial Narrow" w:hAnsi="Arial Narrow"/>
        </w:rPr>
        <w:t>Zał. SWZ_ZMIANA</w:t>
      </w:r>
    </w:p>
    <w:sectPr w:rsidR="00026911" w:rsidRPr="00B92693" w:rsidSect="00517BE0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905B7" w14:textId="77777777" w:rsidR="00EA3942" w:rsidRDefault="00EA3942" w:rsidP="00B92693">
      <w:pPr>
        <w:spacing w:after="0" w:line="240" w:lineRule="auto"/>
      </w:pPr>
      <w:r>
        <w:separator/>
      </w:r>
    </w:p>
  </w:endnote>
  <w:endnote w:type="continuationSeparator" w:id="0">
    <w:p w14:paraId="59E5FC26" w14:textId="77777777" w:rsidR="00EA3942" w:rsidRDefault="00EA3942" w:rsidP="00B9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2B59F" w14:textId="77777777" w:rsidR="00EA3942" w:rsidRDefault="00EA3942" w:rsidP="00B92693">
      <w:pPr>
        <w:spacing w:after="0" w:line="240" w:lineRule="auto"/>
      </w:pPr>
      <w:r>
        <w:separator/>
      </w:r>
    </w:p>
  </w:footnote>
  <w:footnote w:type="continuationSeparator" w:id="0">
    <w:p w14:paraId="20B3A7E4" w14:textId="77777777" w:rsidR="00EA3942" w:rsidRDefault="00EA3942" w:rsidP="00B92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C1A70" w14:textId="7F5FA2EC" w:rsidR="00B92693" w:rsidRDefault="00B92693">
    <w:pPr>
      <w:pStyle w:val="Nagwek"/>
    </w:pPr>
    <w:r>
      <w:rPr>
        <w:rFonts w:ascii="Arial" w:hAnsi="Arial" w:cs="Arial"/>
        <w:noProof/>
        <w:color w:val="172559"/>
      </w:rPr>
      <w:drawing>
        <wp:inline distT="0" distB="0" distL="0" distR="0" wp14:anchorId="12FA41E8" wp14:editId="06DEAADF">
          <wp:extent cx="5760720" cy="1350254"/>
          <wp:effectExtent l="0" t="0" r="0" b="0"/>
          <wp:docPr id="1612299416" name="Obraz 1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299416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02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EEA03B" w14:textId="77777777" w:rsidR="00B92693" w:rsidRDefault="00B92693">
    <w:pPr>
      <w:pStyle w:val="Nagwek"/>
    </w:pPr>
  </w:p>
  <w:p w14:paraId="0EF4BE94" w14:textId="77777777" w:rsidR="00B92693" w:rsidRDefault="00B926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E780D"/>
    <w:multiLevelType w:val="hybridMultilevel"/>
    <w:tmpl w:val="DBA27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B4735F"/>
    <w:multiLevelType w:val="hybridMultilevel"/>
    <w:tmpl w:val="D960BDE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421CE2"/>
    <w:multiLevelType w:val="hybridMultilevel"/>
    <w:tmpl w:val="972AB4C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A0113"/>
    <w:multiLevelType w:val="hybridMultilevel"/>
    <w:tmpl w:val="9D6CD94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67701"/>
    <w:multiLevelType w:val="multilevel"/>
    <w:tmpl w:val="52782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B425C5F"/>
    <w:multiLevelType w:val="hybridMultilevel"/>
    <w:tmpl w:val="84401E6E"/>
    <w:lvl w:ilvl="0" w:tplc="A850AD64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1C52A74"/>
    <w:multiLevelType w:val="hybridMultilevel"/>
    <w:tmpl w:val="AF64424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22DA8"/>
    <w:multiLevelType w:val="multilevel"/>
    <w:tmpl w:val="A10A7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34A01F6"/>
    <w:multiLevelType w:val="multilevel"/>
    <w:tmpl w:val="C890E0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AB38B2"/>
    <w:multiLevelType w:val="hybridMultilevel"/>
    <w:tmpl w:val="8AE023F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F66D8"/>
    <w:multiLevelType w:val="hybridMultilevel"/>
    <w:tmpl w:val="DC6463D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F59BF"/>
    <w:multiLevelType w:val="hybridMultilevel"/>
    <w:tmpl w:val="39CA7862"/>
    <w:lvl w:ilvl="0" w:tplc="ED5CA99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92D7591"/>
    <w:multiLevelType w:val="hybridMultilevel"/>
    <w:tmpl w:val="11C2C15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51D2E"/>
    <w:multiLevelType w:val="hybridMultilevel"/>
    <w:tmpl w:val="A600D1C2"/>
    <w:lvl w:ilvl="0" w:tplc="A36ABD5A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64061523">
    <w:abstractNumId w:val="6"/>
  </w:num>
  <w:num w:numId="2" w16cid:durableId="711610474">
    <w:abstractNumId w:val="4"/>
  </w:num>
  <w:num w:numId="3" w16cid:durableId="79257145">
    <w:abstractNumId w:val="9"/>
  </w:num>
  <w:num w:numId="4" w16cid:durableId="1272274222">
    <w:abstractNumId w:val="0"/>
  </w:num>
  <w:num w:numId="5" w16cid:durableId="1770151891">
    <w:abstractNumId w:val="2"/>
  </w:num>
  <w:num w:numId="6" w16cid:durableId="2023164356">
    <w:abstractNumId w:val="5"/>
  </w:num>
  <w:num w:numId="7" w16cid:durableId="1380981400">
    <w:abstractNumId w:val="12"/>
  </w:num>
  <w:num w:numId="8" w16cid:durableId="852842211">
    <w:abstractNumId w:val="14"/>
  </w:num>
  <w:num w:numId="9" w16cid:durableId="568156254">
    <w:abstractNumId w:val="7"/>
  </w:num>
  <w:num w:numId="10" w16cid:durableId="1437872973">
    <w:abstractNumId w:val="15"/>
  </w:num>
  <w:num w:numId="11" w16cid:durableId="1959295102">
    <w:abstractNumId w:val="1"/>
  </w:num>
  <w:num w:numId="12" w16cid:durableId="129172938">
    <w:abstractNumId w:val="8"/>
  </w:num>
  <w:num w:numId="13" w16cid:durableId="1562255522">
    <w:abstractNumId w:val="3"/>
  </w:num>
  <w:num w:numId="14" w16cid:durableId="1065487816">
    <w:abstractNumId w:val="13"/>
  </w:num>
  <w:num w:numId="15" w16cid:durableId="337778510">
    <w:abstractNumId w:val="11"/>
  </w:num>
  <w:num w:numId="16" w16cid:durableId="10575065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5B"/>
    <w:rsid w:val="00026911"/>
    <w:rsid w:val="00071913"/>
    <w:rsid w:val="00073AF0"/>
    <w:rsid w:val="00123198"/>
    <w:rsid w:val="001443B1"/>
    <w:rsid w:val="00190A15"/>
    <w:rsid w:val="00202E9D"/>
    <w:rsid w:val="0021508C"/>
    <w:rsid w:val="002966A4"/>
    <w:rsid w:val="002B505D"/>
    <w:rsid w:val="002F5FC6"/>
    <w:rsid w:val="0033084C"/>
    <w:rsid w:val="003D251C"/>
    <w:rsid w:val="003E49E7"/>
    <w:rsid w:val="003F1910"/>
    <w:rsid w:val="004441A0"/>
    <w:rsid w:val="00454334"/>
    <w:rsid w:val="004D565B"/>
    <w:rsid w:val="00517BE0"/>
    <w:rsid w:val="00642A22"/>
    <w:rsid w:val="00695676"/>
    <w:rsid w:val="006D0D11"/>
    <w:rsid w:val="00826EEE"/>
    <w:rsid w:val="00973593"/>
    <w:rsid w:val="00A171ED"/>
    <w:rsid w:val="00A92A3C"/>
    <w:rsid w:val="00B92693"/>
    <w:rsid w:val="00CB281F"/>
    <w:rsid w:val="00EA3942"/>
    <w:rsid w:val="00F65A02"/>
    <w:rsid w:val="00FC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F752"/>
  <w15:chartTrackingRefBased/>
  <w15:docId w15:val="{5DB63910-4BFA-4122-9556-10D4B69C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65B"/>
    <w:pPr>
      <w:spacing w:after="200" w:line="27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5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6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6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6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6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6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6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65B"/>
    <w:rPr>
      <w:i/>
      <w:iCs/>
      <w:color w:val="404040" w:themeColor="text1" w:themeTint="BF"/>
    </w:rPr>
  </w:style>
  <w:style w:type="paragraph" w:styleId="Akapitzlist">
    <w:name w:val="List Paragraph"/>
    <w:aliases w:val="BulletC,Preambuła,Obiekt,List Paragraph,Numerowanie,Wyliczanie,normalny tekst,Akapit z listą31,Bullets,List Paragraph1,Akapit z listą3,Wypunktowanie,normalny,test ciągły,Podsis rysunku,Alpha list,lp1,List Paragraph2,ISCG Numerowanie"/>
    <w:basedOn w:val="Normalny"/>
    <w:link w:val="AkapitzlistZnak"/>
    <w:uiPriority w:val="34"/>
    <w:qFormat/>
    <w:rsid w:val="004D56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6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6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65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,Preambuła Znak,Obiekt Znak,List Paragraph Znak,Numerowanie Znak,Wyliczanie Znak,normalny tekst Znak,Akapit z listą31 Znak,Bullets Znak,List Paragraph1 Znak,Akapit z listą3 Znak,Wypunktowanie Znak,normalny Znak,lp1 Znak"/>
    <w:basedOn w:val="Domylnaczcionkaakapitu"/>
    <w:link w:val="Akapitzlist"/>
    <w:uiPriority w:val="34"/>
    <w:locked/>
    <w:rsid w:val="004D565B"/>
  </w:style>
  <w:style w:type="paragraph" w:customStyle="1" w:styleId="Default">
    <w:name w:val="Default"/>
    <w:rsid w:val="004D56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9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693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B9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93"/>
    <w:rPr>
      <w:kern w:val="0"/>
    </w:rPr>
  </w:style>
  <w:style w:type="character" w:styleId="Hipercze">
    <w:name w:val="Hyperlink"/>
    <w:basedOn w:val="Domylnaczcionkaakapitu"/>
    <w:uiPriority w:val="99"/>
    <w:unhideWhenUsed/>
    <w:rsid w:val="00826EE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widerski@ppmt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675CA-9DA2-4AA7-AA34-28382A31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Łudzińska, Agnieszka</dc:creator>
  <cp:keywords/>
  <dc:description/>
  <cp:lastModifiedBy>Kassin, Daria</cp:lastModifiedBy>
  <cp:revision>2</cp:revision>
  <dcterms:created xsi:type="dcterms:W3CDTF">2024-11-15T10:25:00Z</dcterms:created>
  <dcterms:modified xsi:type="dcterms:W3CDTF">2024-11-15T10:25:00Z</dcterms:modified>
</cp:coreProperties>
</file>