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Narrow" w:hAnsi="Arial Narrow"/>
        </w:rPr>
        <w:id w:val="516123512"/>
        <w:lock w:val="contentLocked"/>
        <w:placeholder>
          <w:docPart w:val="6012E1770A69465691152574C8D7C3E2"/>
        </w:placeholder>
        <w:group/>
      </w:sdtPr>
      <w:sdtEndPr/>
      <w:sdtContent>
        <w:p w14:paraId="2A20AC72" w14:textId="093055BA" w:rsidR="007E1C11" w:rsidRPr="007E3303" w:rsidRDefault="00120146" w:rsidP="00933846">
          <w:pPr>
            <w:tabs>
              <w:tab w:val="right" w:pos="10206"/>
            </w:tabs>
            <w:rPr>
              <w:rFonts w:ascii="Arial Narrow" w:hAnsi="Arial Narrow"/>
            </w:rPr>
          </w:pPr>
          <w:sdt>
            <w:sdtPr>
              <w:rPr>
                <w:rFonts w:ascii="Arial Narrow" w:hAnsi="Arial Narrow"/>
              </w:rPr>
              <w:id w:val="70791833"/>
              <w:lock w:val="sdtContentLocked"/>
              <w:placeholder>
                <w:docPart w:val="979097E36BAA46ACB15AA924DF2A2F8E"/>
              </w:placeholder>
              <w:showingPlcHdr/>
            </w:sdtPr>
            <w:sdtEndPr/>
            <w:sdtContent>
              <w:r w:rsidR="00A3791C" w:rsidRPr="007E3303">
                <w:rPr>
                  <w:rStyle w:val="Tekstzastpczy"/>
                  <w:rFonts w:ascii="Arial Narrow" w:hAnsi="Arial Narrow"/>
                  <w:color w:val="auto"/>
                </w:rPr>
                <w:t>Nr postępowania</w:t>
              </w:r>
              <w:r w:rsidR="00516643" w:rsidRPr="007E3303">
                <w:rPr>
                  <w:rStyle w:val="Tekstzastpczy"/>
                  <w:rFonts w:ascii="Arial Narrow" w:hAnsi="Arial Narrow"/>
                  <w:color w:val="auto"/>
                </w:rPr>
                <w:t xml:space="preserve">: </w:t>
              </w:r>
              <w:r w:rsidR="00072394" w:rsidRPr="007E3303">
                <w:rPr>
                  <w:rStyle w:val="Tekstzastpczy"/>
                  <w:rFonts w:ascii="Arial Narrow" w:hAnsi="Arial Narrow"/>
                  <w:b/>
                  <w:bCs/>
                  <w:color w:val="auto"/>
                </w:rPr>
                <w:t>LK201/</w:t>
              </w:r>
            </w:sdtContent>
          </w:sdt>
          <w:sdt>
            <w:sdtPr>
              <w:rPr>
                <w:rStyle w:val="ArialNarrow11B"/>
              </w:rPr>
              <w:id w:val="-290983123"/>
              <w:placeholder>
                <w:docPart w:val="664577E70BD74D0491A03184F8B6D861"/>
              </w:placeholder>
            </w:sdtPr>
            <w:sdtEndPr>
              <w:rPr>
                <w:rStyle w:val="Domylnaczcionkaakapitu"/>
                <w:rFonts w:ascii="Calibri" w:hAnsi="Calibri"/>
                <w:b w:val="0"/>
                <w:color w:val="auto"/>
              </w:rPr>
            </w:sdtEndPr>
            <w:sdtContent>
              <w:r w:rsidR="000815C3" w:rsidRPr="000815C3">
                <w:rPr>
                  <w:rStyle w:val="ArialNarrow11B"/>
                  <w:sz w:val="28"/>
                  <w:szCs w:val="28"/>
                </w:rPr>
                <w:t>0</w:t>
              </w:r>
              <w:r w:rsidR="009E6741">
                <w:rPr>
                  <w:rStyle w:val="ArialNarrow11B"/>
                  <w:sz w:val="28"/>
                  <w:szCs w:val="28"/>
                </w:rPr>
                <w:t>29</w:t>
              </w:r>
            </w:sdtContent>
          </w:sdt>
          <w:sdt>
            <w:sdtPr>
              <w:rPr>
                <w:rFonts w:ascii="Arial Narrow" w:hAnsi="Arial Narrow"/>
              </w:rPr>
              <w:id w:val="1535076055"/>
              <w:lock w:val="sdtContentLocked"/>
              <w:placeholder>
                <w:docPart w:val="F8D0B318A6AF408D944EE9D5BFBF92C4"/>
              </w:placeholder>
              <w:showingPlcHdr/>
            </w:sdtPr>
            <w:sdtEndPr/>
            <w:sdtContent>
              <w:r w:rsidR="00072394" w:rsidRPr="007E3303">
                <w:rPr>
                  <w:rStyle w:val="Tekstzastpczy"/>
                  <w:rFonts w:ascii="Arial Narrow" w:hAnsi="Arial Narrow"/>
                  <w:b/>
                  <w:bCs/>
                  <w:color w:val="auto"/>
                </w:rPr>
                <w:t>/2024</w:t>
              </w:r>
            </w:sdtContent>
          </w:sdt>
          <w:r w:rsidR="00A3791C" w:rsidRPr="007E3303">
            <w:rPr>
              <w:rFonts w:ascii="Arial Narrow" w:hAnsi="Arial Narrow"/>
            </w:rPr>
            <w:tab/>
          </w:r>
          <w:sdt>
            <w:sdtPr>
              <w:rPr>
                <w:rFonts w:ascii="Arial Narrow" w:hAnsi="Arial Narrow"/>
              </w:rPr>
              <w:id w:val="-1927488446"/>
              <w:lock w:val="sdtContentLocked"/>
              <w:placeholder>
                <w:docPart w:val="6012E1770A69465691152574C8D7C3E2"/>
              </w:placeholder>
            </w:sdtPr>
            <w:sdtEndPr/>
            <w:sdtContent>
              <w:r w:rsidR="00A3791C" w:rsidRPr="007E3303">
                <w:rPr>
                  <w:rFonts w:ascii="Arial Narrow" w:hAnsi="Arial Narrow"/>
                </w:rPr>
                <w:t>Kartuzy, dnia</w:t>
              </w:r>
            </w:sdtContent>
          </w:sdt>
          <w:r w:rsidR="00A3791C" w:rsidRPr="007E3303">
            <w:rPr>
              <w:rFonts w:ascii="Arial Narrow" w:hAnsi="Arial Narrow"/>
            </w:rPr>
            <w:t xml:space="preserve"> </w:t>
          </w:r>
          <w:sdt>
            <w:sdtPr>
              <w:rPr>
                <w:rFonts w:ascii="Arial Narrow" w:hAnsi="Arial Narrow"/>
              </w:rPr>
              <w:id w:val="-132797747"/>
              <w:placeholder>
                <w:docPart w:val="9B89080357614DDDB93B1939A894A014"/>
              </w:placeholder>
              <w:date w:fullDate="2024-11-07T00:00:00Z">
                <w:dateFormat w:val="dd.MM.yyyy"/>
                <w:lid w:val="pl-PL"/>
                <w:storeMappedDataAs w:val="dateTime"/>
                <w:calendar w:val="gregorian"/>
              </w:date>
            </w:sdtPr>
            <w:sdtEndPr/>
            <w:sdtContent>
              <w:r w:rsidR="009E6741">
                <w:rPr>
                  <w:rFonts w:ascii="Arial Narrow" w:hAnsi="Arial Narrow"/>
                </w:rPr>
                <w:t>0</w:t>
              </w:r>
              <w:r w:rsidR="00B771C2">
                <w:rPr>
                  <w:rFonts w:ascii="Arial Narrow" w:hAnsi="Arial Narrow"/>
                </w:rPr>
                <w:t>7</w:t>
              </w:r>
              <w:r w:rsidR="009F65BA">
                <w:rPr>
                  <w:rFonts w:ascii="Arial Narrow" w:hAnsi="Arial Narrow"/>
                </w:rPr>
                <w:t>.</w:t>
              </w:r>
              <w:r w:rsidR="00282940">
                <w:rPr>
                  <w:rFonts w:ascii="Arial Narrow" w:hAnsi="Arial Narrow"/>
                </w:rPr>
                <w:t>1</w:t>
              </w:r>
              <w:r w:rsidR="009E6741">
                <w:rPr>
                  <w:rFonts w:ascii="Arial Narrow" w:hAnsi="Arial Narrow"/>
                </w:rPr>
                <w:t>1</w:t>
              </w:r>
              <w:r w:rsidR="009F65BA">
                <w:rPr>
                  <w:rFonts w:ascii="Arial Narrow" w:hAnsi="Arial Narrow"/>
                </w:rPr>
                <w:t>.2024</w:t>
              </w:r>
            </w:sdtContent>
          </w:sdt>
          <w:sdt>
            <w:sdtPr>
              <w:rPr>
                <w:rFonts w:ascii="Arial Narrow" w:hAnsi="Arial Narrow"/>
              </w:rPr>
              <w:id w:val="1122966404"/>
              <w:lock w:val="sdtContentLocked"/>
              <w:placeholder>
                <w:docPart w:val="6012E1770A69465691152574C8D7C3E2"/>
              </w:placeholder>
            </w:sdtPr>
            <w:sdtEndPr/>
            <w:sdtContent>
              <w:r w:rsidR="00A3791C" w:rsidRPr="007E3303">
                <w:rPr>
                  <w:rFonts w:ascii="Arial Narrow" w:hAnsi="Arial Narrow"/>
                </w:rPr>
                <w:t xml:space="preserve"> r.</w:t>
              </w:r>
            </w:sdtContent>
          </w:sdt>
        </w:p>
        <w:p w14:paraId="42845FB7" w14:textId="77777777" w:rsidR="007E1C11" w:rsidRPr="007E3303" w:rsidRDefault="007E1C11" w:rsidP="007E1C11">
          <w:pPr>
            <w:tabs>
              <w:tab w:val="right" w:pos="10206"/>
            </w:tabs>
            <w:spacing w:before="240" w:after="0" w:line="276" w:lineRule="auto"/>
            <w:jc w:val="both"/>
            <w:rPr>
              <w:rStyle w:val="Tekstzastpczy"/>
              <w:rFonts w:ascii="Arial Narrow" w:hAnsi="Arial Narrow"/>
              <w:color w:val="auto"/>
              <w:sz w:val="18"/>
              <w:szCs w:val="18"/>
              <w:u w:val="single"/>
            </w:rPr>
          </w:pPr>
          <w:r w:rsidRPr="007E3303">
            <w:rPr>
              <w:rStyle w:val="Tekstzastpczy"/>
              <w:rFonts w:ascii="Arial Narrow" w:hAnsi="Arial Narrow"/>
              <w:color w:val="auto"/>
              <w:sz w:val="18"/>
              <w:szCs w:val="18"/>
              <w:u w:val="single"/>
            </w:rPr>
            <w:t>Adres do korespondencji:</w:t>
          </w:r>
        </w:p>
        <w:p w14:paraId="6B58C233"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Pomorskie Przedsiębiorstwo Mechaniczno-Torowe</w:t>
          </w:r>
        </w:p>
        <w:p w14:paraId="471F0CBF" w14:textId="77777777"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Biuro budowy</w:t>
          </w:r>
        </w:p>
        <w:p w14:paraId="0D38DCB9" w14:textId="14D4C6ED"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 xml:space="preserve">ul. </w:t>
          </w:r>
          <w:r w:rsidR="00282940">
            <w:rPr>
              <w:rStyle w:val="Tekstzastpczy"/>
              <w:rFonts w:ascii="Arial Narrow" w:hAnsi="Arial Narrow"/>
              <w:color w:val="auto"/>
              <w:sz w:val="18"/>
              <w:szCs w:val="18"/>
            </w:rPr>
            <w:t>Spacerowa 1</w:t>
          </w:r>
        </w:p>
        <w:p w14:paraId="597856CF" w14:textId="7007FE4E" w:rsidR="007E1C11" w:rsidRPr="007E3303" w:rsidRDefault="007E1C11" w:rsidP="007E1C11">
          <w:pPr>
            <w:tabs>
              <w:tab w:val="right" w:pos="10206"/>
            </w:tabs>
            <w:spacing w:after="0" w:line="276" w:lineRule="auto"/>
            <w:jc w:val="both"/>
            <w:rPr>
              <w:rStyle w:val="Tekstzastpczy"/>
              <w:rFonts w:ascii="Arial Narrow" w:hAnsi="Arial Narrow"/>
              <w:color w:val="auto"/>
              <w:sz w:val="18"/>
              <w:szCs w:val="18"/>
            </w:rPr>
          </w:pPr>
          <w:r w:rsidRPr="007E3303">
            <w:rPr>
              <w:rStyle w:val="Tekstzastpczy"/>
              <w:rFonts w:ascii="Arial Narrow" w:hAnsi="Arial Narrow"/>
              <w:color w:val="auto"/>
              <w:sz w:val="18"/>
              <w:szCs w:val="18"/>
            </w:rPr>
            <w:t>83-3</w:t>
          </w:r>
          <w:r w:rsidR="00282940">
            <w:rPr>
              <w:rStyle w:val="Tekstzastpczy"/>
              <w:rFonts w:ascii="Arial Narrow" w:hAnsi="Arial Narrow"/>
              <w:color w:val="auto"/>
              <w:sz w:val="18"/>
              <w:szCs w:val="18"/>
            </w:rPr>
            <w:t>30</w:t>
          </w:r>
          <w:r w:rsidRPr="007E3303">
            <w:rPr>
              <w:rStyle w:val="Tekstzastpczy"/>
              <w:rFonts w:ascii="Arial Narrow" w:hAnsi="Arial Narrow"/>
              <w:color w:val="auto"/>
              <w:sz w:val="18"/>
              <w:szCs w:val="18"/>
            </w:rPr>
            <w:t xml:space="preserve"> </w:t>
          </w:r>
          <w:r w:rsidR="00282940">
            <w:rPr>
              <w:rStyle w:val="Tekstzastpczy"/>
              <w:rFonts w:ascii="Arial Narrow" w:hAnsi="Arial Narrow"/>
              <w:color w:val="auto"/>
              <w:sz w:val="18"/>
              <w:szCs w:val="18"/>
            </w:rPr>
            <w:t>Żukowo</w:t>
          </w:r>
        </w:p>
        <w:p w14:paraId="78A7267A" w14:textId="77777777" w:rsidR="00E20E83" w:rsidRPr="007E3303" w:rsidRDefault="00120146" w:rsidP="007E1C11">
          <w:pPr>
            <w:tabs>
              <w:tab w:val="right" w:pos="10206"/>
            </w:tabs>
            <w:spacing w:after="0" w:line="276" w:lineRule="auto"/>
            <w:jc w:val="both"/>
            <w:rPr>
              <w:rFonts w:ascii="Arial Narrow" w:hAnsi="Arial Narrow"/>
              <w:sz w:val="18"/>
              <w:szCs w:val="18"/>
            </w:rPr>
          </w:pPr>
        </w:p>
      </w:sdtContent>
    </w:sdt>
    <w:p w14:paraId="5CC673A9" w14:textId="22CC57C3" w:rsidR="00282940" w:rsidRDefault="007E072F" w:rsidP="00282940">
      <w:pPr>
        <w:spacing w:line="276" w:lineRule="auto"/>
        <w:jc w:val="center"/>
        <w:rPr>
          <w:rFonts w:ascii="Arial Narrow" w:hAnsi="Arial Narrow"/>
          <w:b/>
          <w:sz w:val="28"/>
        </w:rPr>
      </w:pPr>
      <w:r>
        <w:rPr>
          <w:rFonts w:ascii="Arial Narrow" w:hAnsi="Arial Narrow"/>
          <w:b/>
          <w:sz w:val="28"/>
        </w:rPr>
        <w:t>Specyfikacja Warunków Zamówienia</w:t>
      </w:r>
    </w:p>
    <w:p w14:paraId="44501188" w14:textId="77777777" w:rsidR="00282940" w:rsidRPr="00AA507E" w:rsidRDefault="00282940" w:rsidP="00282940">
      <w:pPr>
        <w:spacing w:line="276" w:lineRule="auto"/>
        <w:jc w:val="center"/>
        <w:rPr>
          <w:rFonts w:ascii="Arial Narrow" w:hAnsi="Arial Narrow"/>
          <w:b/>
          <w:sz w:val="28"/>
        </w:rPr>
      </w:pPr>
    </w:p>
    <w:p w14:paraId="4EBD60E7" w14:textId="58DB7162" w:rsidR="00282940" w:rsidRDefault="00282940" w:rsidP="00282940">
      <w:pPr>
        <w:spacing w:line="276" w:lineRule="auto"/>
        <w:ind w:firstLine="426"/>
        <w:jc w:val="both"/>
        <w:rPr>
          <w:rFonts w:ascii="Arial Narrow" w:hAnsi="Arial Narrow"/>
        </w:rPr>
      </w:pPr>
      <w:r w:rsidRPr="00282940">
        <w:rPr>
          <w:rFonts w:ascii="Arial Narrow" w:hAnsi="Arial Narrow"/>
        </w:rPr>
        <w:t>Pomorskie Przedsiębiorstwo Mechaniczno-Torowe sp. z o.o. z siedzibą w Gdańsku (dalej: PPMT), jako Lider konsorcjum (PPMT sp. z o.o., TRAKCJA S.A., Zakład Robót Komunikacyjnych – DOM w Poznaniu sp. z o.o.)</w:t>
      </w:r>
      <w:r w:rsidRPr="00AA507E">
        <w:rPr>
          <w:rFonts w:ascii="Arial Narrow" w:hAnsi="Arial Narrow"/>
        </w:rPr>
        <w:t xml:space="preserve"> (dalej „</w:t>
      </w:r>
      <w:r w:rsidRPr="00AA507E">
        <w:rPr>
          <w:rFonts w:ascii="Arial Narrow" w:hAnsi="Arial Narrow"/>
          <w:b/>
        </w:rPr>
        <w:t>Zamawiający</w:t>
      </w:r>
      <w:r w:rsidRPr="00AA507E">
        <w:rPr>
          <w:rFonts w:ascii="Arial Narrow" w:hAnsi="Arial Narrow"/>
        </w:rPr>
        <w:t xml:space="preserve">”) </w:t>
      </w:r>
      <w:r>
        <w:rPr>
          <w:rFonts w:ascii="Arial Narrow" w:hAnsi="Arial Narrow"/>
        </w:rPr>
        <w:t>informuje o wszczęciu postę</w:t>
      </w:r>
      <w:r w:rsidRPr="00AA507E">
        <w:rPr>
          <w:rFonts w:ascii="Arial Narrow" w:hAnsi="Arial Narrow"/>
        </w:rPr>
        <w:t>powania zakupowego prowadzonego w celu udzielenia opisanego poniżej zamówienia.</w:t>
      </w:r>
    </w:p>
    <w:p w14:paraId="523B573B" w14:textId="77777777" w:rsidR="00282940" w:rsidRPr="00AA507E" w:rsidRDefault="00282940" w:rsidP="00282940">
      <w:pPr>
        <w:spacing w:line="276" w:lineRule="auto"/>
        <w:ind w:firstLine="426"/>
        <w:jc w:val="both"/>
        <w:rPr>
          <w:rFonts w:ascii="Arial Narrow" w:hAnsi="Arial Narrow"/>
        </w:rPr>
      </w:pPr>
    </w:p>
    <w:p w14:paraId="498E600E" w14:textId="77777777" w:rsidR="00282940" w:rsidRPr="00AA507E" w:rsidRDefault="00282940" w:rsidP="00282940">
      <w:pPr>
        <w:pStyle w:val="Akapitzlist"/>
        <w:numPr>
          <w:ilvl w:val="0"/>
          <w:numId w:val="7"/>
        </w:numPr>
        <w:spacing w:after="0" w:line="276" w:lineRule="auto"/>
        <w:ind w:left="426" w:hanging="426"/>
        <w:contextualSpacing w:val="0"/>
        <w:jc w:val="both"/>
        <w:rPr>
          <w:rFonts w:ascii="Arial Narrow" w:hAnsi="Arial Narrow"/>
          <w:b/>
        </w:rPr>
      </w:pPr>
      <w:r w:rsidRPr="00AA507E">
        <w:rPr>
          <w:rFonts w:ascii="Arial Narrow" w:hAnsi="Arial Narrow"/>
          <w:b/>
        </w:rPr>
        <w:t>Zamawiający.</w:t>
      </w:r>
    </w:p>
    <w:p w14:paraId="4FDBB9A7" w14:textId="77777777" w:rsidR="00282940" w:rsidRDefault="00282940" w:rsidP="00282940">
      <w:pPr>
        <w:spacing w:after="0" w:line="276" w:lineRule="auto"/>
        <w:ind w:left="425"/>
        <w:jc w:val="both"/>
        <w:rPr>
          <w:rFonts w:ascii="Arial Narrow" w:hAnsi="Arial Narrow"/>
        </w:rPr>
      </w:pPr>
    </w:p>
    <w:p w14:paraId="7607C8F5" w14:textId="24EDBF97" w:rsidR="00282940" w:rsidRPr="00AA507E" w:rsidRDefault="00282940" w:rsidP="00282940">
      <w:pPr>
        <w:spacing w:after="0" w:line="276" w:lineRule="auto"/>
        <w:ind w:left="425"/>
        <w:jc w:val="both"/>
        <w:rPr>
          <w:rFonts w:ascii="Arial Narrow" w:hAnsi="Arial Narrow"/>
        </w:rPr>
      </w:pPr>
      <w:r w:rsidRPr="00AA507E">
        <w:rPr>
          <w:rFonts w:ascii="Arial Narrow" w:hAnsi="Arial Narrow"/>
        </w:rPr>
        <w:t>Pomorskie Przedsiębiorstwo Mechaniczno-Torowe sp. z o.o. z siedzibą w Gdańsku</w:t>
      </w:r>
    </w:p>
    <w:p w14:paraId="23B550F9" w14:textId="77777777" w:rsidR="00282940" w:rsidRPr="00AA507E" w:rsidRDefault="00282940" w:rsidP="00282940">
      <w:pPr>
        <w:pStyle w:val="Akapitzlist"/>
        <w:spacing w:after="0" w:line="276" w:lineRule="auto"/>
        <w:ind w:left="425"/>
        <w:contextualSpacing w:val="0"/>
        <w:jc w:val="both"/>
        <w:rPr>
          <w:rFonts w:ascii="Arial Narrow" w:hAnsi="Arial Narrow"/>
        </w:rPr>
      </w:pPr>
      <w:r w:rsidRPr="00AA507E">
        <w:rPr>
          <w:rFonts w:ascii="Arial Narrow" w:hAnsi="Arial Narrow"/>
        </w:rPr>
        <w:t>ul. Sandomierska 1</w:t>
      </w:r>
      <w:r>
        <w:rPr>
          <w:rFonts w:ascii="Arial Narrow" w:hAnsi="Arial Narrow"/>
        </w:rPr>
        <w:t>9</w:t>
      </w:r>
      <w:r w:rsidRPr="00AA507E">
        <w:rPr>
          <w:rFonts w:ascii="Arial Narrow" w:hAnsi="Arial Narrow"/>
        </w:rPr>
        <w:t>, 80-051 Gdańsk</w:t>
      </w:r>
    </w:p>
    <w:p w14:paraId="7DF01E92" w14:textId="77777777" w:rsidR="00282940" w:rsidRDefault="00282940" w:rsidP="00282940">
      <w:pPr>
        <w:pStyle w:val="Akapitzlist"/>
        <w:spacing w:after="0" w:line="276" w:lineRule="auto"/>
        <w:ind w:left="425"/>
        <w:contextualSpacing w:val="0"/>
        <w:jc w:val="both"/>
        <w:rPr>
          <w:rFonts w:ascii="Arial Narrow" w:hAnsi="Arial Narrow"/>
        </w:rPr>
      </w:pPr>
      <w:r w:rsidRPr="00AA507E">
        <w:rPr>
          <w:rFonts w:ascii="Arial Narrow" w:hAnsi="Arial Narrow"/>
        </w:rPr>
        <w:t>KRS: 0000039372, REGON: 192547620, NIP: 583-27-54-002</w:t>
      </w:r>
    </w:p>
    <w:p w14:paraId="7FD1B721" w14:textId="77777777" w:rsidR="00282940" w:rsidRPr="00AA507E" w:rsidRDefault="00282940" w:rsidP="00282940">
      <w:pPr>
        <w:pStyle w:val="Akapitzlist"/>
        <w:spacing w:line="276" w:lineRule="auto"/>
        <w:ind w:left="426"/>
        <w:contextualSpacing w:val="0"/>
        <w:jc w:val="both"/>
        <w:rPr>
          <w:rFonts w:ascii="Arial Narrow" w:hAnsi="Arial Narrow"/>
        </w:rPr>
      </w:pPr>
    </w:p>
    <w:p w14:paraId="2B6B6300" w14:textId="77777777" w:rsidR="00282940" w:rsidRPr="00AA507E" w:rsidRDefault="00282940" w:rsidP="00282940">
      <w:pPr>
        <w:pStyle w:val="Akapitzlist"/>
        <w:numPr>
          <w:ilvl w:val="0"/>
          <w:numId w:val="7"/>
        </w:numPr>
        <w:spacing w:after="0" w:line="276" w:lineRule="auto"/>
        <w:ind w:left="426" w:hanging="426"/>
        <w:contextualSpacing w:val="0"/>
        <w:jc w:val="both"/>
        <w:rPr>
          <w:rFonts w:ascii="Arial Narrow" w:hAnsi="Arial Narrow"/>
          <w:b/>
        </w:rPr>
      </w:pPr>
      <w:r w:rsidRPr="00AA507E">
        <w:rPr>
          <w:rFonts w:ascii="Arial Narrow" w:hAnsi="Arial Narrow"/>
          <w:b/>
        </w:rPr>
        <w:t>Tryb udzielania zamówienia.</w:t>
      </w:r>
    </w:p>
    <w:p w14:paraId="51C1D423" w14:textId="04447F6D" w:rsidR="00282940" w:rsidRPr="00AA507E" w:rsidRDefault="00282940" w:rsidP="00282940">
      <w:pPr>
        <w:pStyle w:val="Akapitzlist"/>
        <w:spacing w:line="276" w:lineRule="auto"/>
        <w:ind w:left="426"/>
        <w:contextualSpacing w:val="0"/>
        <w:jc w:val="both"/>
        <w:rPr>
          <w:rFonts w:ascii="Arial Narrow" w:hAnsi="Arial Narrow"/>
        </w:rPr>
      </w:pPr>
      <w:r w:rsidRPr="00AA507E">
        <w:rPr>
          <w:rFonts w:ascii="Arial Narrow" w:hAnsi="Arial Narrow"/>
        </w:rPr>
        <w:t xml:space="preserve">Postępowanie zakupowe prowadzone jest w trybie </w:t>
      </w:r>
      <w:r w:rsidRPr="00BE59A0">
        <w:rPr>
          <w:rFonts w:ascii="Arial Narrow" w:hAnsi="Arial Narrow"/>
        </w:rPr>
        <w:t>zapytania ofertowego</w:t>
      </w:r>
      <w:r w:rsidR="00E272DA">
        <w:rPr>
          <w:rFonts w:ascii="Arial Narrow" w:hAnsi="Arial Narrow"/>
        </w:rPr>
        <w:t xml:space="preserve"> otwartego</w:t>
      </w:r>
      <w:r w:rsidRPr="00AA507E">
        <w:rPr>
          <w:rFonts w:ascii="Arial Narrow" w:hAnsi="Arial Narrow"/>
        </w:rPr>
        <w:t>, na zasadach określonych w „Regulaminie udzielania zamówień przez Pomorskie Przedsiębi</w:t>
      </w:r>
      <w:r>
        <w:rPr>
          <w:rFonts w:ascii="Arial Narrow" w:hAnsi="Arial Narrow"/>
        </w:rPr>
        <w:t>orstwo Mechaniczno-Torowe sp. z </w:t>
      </w:r>
      <w:r w:rsidRPr="00AA507E">
        <w:rPr>
          <w:rFonts w:ascii="Arial Narrow" w:hAnsi="Arial Narrow"/>
        </w:rPr>
        <w:t xml:space="preserve">o.o.” przyjętym uchwałą nr </w:t>
      </w:r>
      <w:r w:rsidR="008B63D0" w:rsidRPr="008B63D0">
        <w:rPr>
          <w:rFonts w:ascii="Arial Narrow" w:hAnsi="Arial Narrow"/>
        </w:rPr>
        <w:t>162</w:t>
      </w:r>
      <w:r w:rsidRPr="008B63D0">
        <w:rPr>
          <w:rFonts w:ascii="Arial Narrow" w:hAnsi="Arial Narrow"/>
        </w:rPr>
        <w:t xml:space="preserve"> Zarządu Spółki z dnia </w:t>
      </w:r>
      <w:r w:rsidR="008B63D0" w:rsidRPr="008B63D0">
        <w:rPr>
          <w:rFonts w:ascii="Arial Narrow" w:hAnsi="Arial Narrow"/>
        </w:rPr>
        <w:t>07</w:t>
      </w:r>
      <w:r w:rsidRPr="008B63D0">
        <w:rPr>
          <w:rFonts w:ascii="Arial Narrow" w:hAnsi="Arial Narrow"/>
        </w:rPr>
        <w:t xml:space="preserve"> </w:t>
      </w:r>
      <w:r w:rsidR="008B63D0" w:rsidRPr="008B63D0">
        <w:rPr>
          <w:rFonts w:ascii="Arial Narrow" w:hAnsi="Arial Narrow"/>
        </w:rPr>
        <w:t>czerwca</w:t>
      </w:r>
      <w:r w:rsidRPr="008B63D0">
        <w:rPr>
          <w:rFonts w:ascii="Arial Narrow" w:hAnsi="Arial Narrow"/>
        </w:rPr>
        <w:t xml:space="preserve"> 20</w:t>
      </w:r>
      <w:r w:rsidR="008B63D0" w:rsidRPr="008B63D0">
        <w:rPr>
          <w:rFonts w:ascii="Arial Narrow" w:hAnsi="Arial Narrow"/>
        </w:rPr>
        <w:t>24</w:t>
      </w:r>
      <w:r w:rsidRPr="008B63D0">
        <w:rPr>
          <w:rFonts w:ascii="Arial Narrow" w:hAnsi="Arial Narrow"/>
        </w:rPr>
        <w:t> r.</w:t>
      </w:r>
      <w:r w:rsidRPr="00AA507E">
        <w:rPr>
          <w:rFonts w:ascii="Arial Narrow" w:hAnsi="Arial Narrow"/>
        </w:rPr>
        <w:t xml:space="preserve"> (dalej „</w:t>
      </w:r>
      <w:r w:rsidRPr="00AA507E">
        <w:rPr>
          <w:rFonts w:ascii="Arial Narrow" w:hAnsi="Arial Narrow"/>
          <w:b/>
        </w:rPr>
        <w:t>Regulamin</w:t>
      </w:r>
      <w:r w:rsidRPr="00AA507E">
        <w:rPr>
          <w:rFonts w:ascii="Arial Narrow" w:hAnsi="Arial Narrow"/>
        </w:rPr>
        <w:t>”).</w:t>
      </w:r>
    </w:p>
    <w:p w14:paraId="13F41417" w14:textId="77777777" w:rsidR="00282940" w:rsidRDefault="00282940" w:rsidP="00282940">
      <w:pPr>
        <w:pStyle w:val="Akapitzlist"/>
        <w:spacing w:line="276" w:lineRule="auto"/>
        <w:ind w:left="426"/>
        <w:contextualSpacing w:val="0"/>
        <w:jc w:val="both"/>
        <w:rPr>
          <w:rStyle w:val="Hipercze"/>
          <w:rFonts w:ascii="Arial Narrow" w:hAnsi="Arial Narrow"/>
        </w:rPr>
      </w:pPr>
      <w:r w:rsidRPr="00AA507E">
        <w:rPr>
          <w:rFonts w:ascii="Arial Narrow" w:hAnsi="Arial Narrow"/>
        </w:rPr>
        <w:t xml:space="preserve">Regulamin dostępny jest do wglądu w siedzibie Zamawiającego oraz na stronie internetowej: </w:t>
      </w:r>
      <w:hyperlink r:id="rId8" w:history="1">
        <w:r w:rsidRPr="00AA507E">
          <w:rPr>
            <w:rStyle w:val="Hipercze"/>
            <w:rFonts w:ascii="Arial Narrow" w:hAnsi="Arial Narrow"/>
          </w:rPr>
          <w:t>http://ppmt.pl/do-pobrania/</w:t>
        </w:r>
      </w:hyperlink>
    </w:p>
    <w:p w14:paraId="15B373E0" w14:textId="77777777" w:rsidR="00282940" w:rsidRPr="00AA507E" w:rsidRDefault="00282940" w:rsidP="00282940">
      <w:pPr>
        <w:pStyle w:val="Akapitzlist"/>
        <w:spacing w:line="276" w:lineRule="auto"/>
        <w:ind w:left="426"/>
        <w:contextualSpacing w:val="0"/>
        <w:jc w:val="both"/>
        <w:rPr>
          <w:rFonts w:ascii="Arial Narrow" w:hAnsi="Arial Narrow"/>
          <w:u w:val="single"/>
        </w:rPr>
      </w:pPr>
    </w:p>
    <w:p w14:paraId="207110B9" w14:textId="77777777" w:rsidR="00282940" w:rsidRPr="002472DE" w:rsidRDefault="00282940" w:rsidP="00282940">
      <w:pPr>
        <w:pStyle w:val="Akapitzlist"/>
        <w:numPr>
          <w:ilvl w:val="0"/>
          <w:numId w:val="7"/>
        </w:numPr>
        <w:spacing w:after="0" w:line="276" w:lineRule="auto"/>
        <w:ind w:left="426" w:hanging="426"/>
        <w:contextualSpacing w:val="0"/>
        <w:jc w:val="both"/>
        <w:rPr>
          <w:rFonts w:ascii="Arial Narrow" w:hAnsi="Arial Narrow"/>
          <w:b/>
        </w:rPr>
      </w:pPr>
      <w:r w:rsidRPr="002472DE">
        <w:rPr>
          <w:rFonts w:ascii="Arial Narrow" w:hAnsi="Arial Narrow"/>
          <w:b/>
        </w:rPr>
        <w:t>Opis przedmiotu zamówienia.</w:t>
      </w:r>
    </w:p>
    <w:p w14:paraId="2C9B5376" w14:textId="110881A4" w:rsidR="00282940" w:rsidRDefault="00282940" w:rsidP="00282940">
      <w:pPr>
        <w:pStyle w:val="Akapitzlist"/>
        <w:spacing w:line="276" w:lineRule="auto"/>
        <w:ind w:left="360"/>
        <w:jc w:val="both"/>
        <w:rPr>
          <w:rFonts w:ascii="Arial Narrow" w:hAnsi="Arial Narrow"/>
        </w:rPr>
      </w:pPr>
      <w:bookmarkStart w:id="0" w:name="_Hlk79053397"/>
      <w:bookmarkStart w:id="1" w:name="_Hlk79138371"/>
      <w:bookmarkStart w:id="2" w:name="_Hlk66353828"/>
      <w:r>
        <w:rPr>
          <w:rFonts w:ascii="Arial Narrow" w:hAnsi="Arial Narrow"/>
        </w:rPr>
        <w:t xml:space="preserve">Wykonanie robót budowlanych </w:t>
      </w:r>
      <w:bookmarkStart w:id="3" w:name="_Hlk180736964"/>
      <w:r>
        <w:rPr>
          <w:rFonts w:ascii="Arial Narrow" w:hAnsi="Arial Narrow"/>
        </w:rPr>
        <w:t xml:space="preserve">dla branży </w:t>
      </w:r>
      <w:r w:rsidR="002551D6">
        <w:rPr>
          <w:rFonts w:ascii="Arial Narrow" w:hAnsi="Arial Narrow"/>
        </w:rPr>
        <w:t>obiektów inżynieryjnych</w:t>
      </w:r>
      <w:r>
        <w:rPr>
          <w:rFonts w:ascii="Arial Narrow" w:hAnsi="Arial Narrow"/>
        </w:rPr>
        <w:t xml:space="preserve"> </w:t>
      </w:r>
      <w:r w:rsidR="008B63D0">
        <w:rPr>
          <w:rFonts w:ascii="Arial Narrow" w:hAnsi="Arial Narrow"/>
        </w:rPr>
        <w:t xml:space="preserve">w zakresie </w:t>
      </w:r>
      <w:r w:rsidR="009E6741">
        <w:rPr>
          <w:rFonts w:ascii="Arial Narrow" w:hAnsi="Arial Narrow"/>
        </w:rPr>
        <w:t>budowy wiaduktów drogowych w km</w:t>
      </w:r>
      <w:r w:rsidR="009E6741" w:rsidRPr="009E6741">
        <w:t xml:space="preserve"> </w:t>
      </w:r>
      <w:r w:rsidR="009E6741" w:rsidRPr="009E6741">
        <w:rPr>
          <w:rFonts w:ascii="Arial Narrow" w:hAnsi="Arial Narrow"/>
        </w:rPr>
        <w:t>WD w km 181+357,30; WD w km 184+731,35; WD w km 164+403,72; WD w km 176+508,20; WD-01 (tymczasowy) w km 190+483; WD-01 w km 190+483</w:t>
      </w:r>
      <w:r w:rsidR="009E6741">
        <w:rPr>
          <w:rFonts w:ascii="Arial Narrow" w:hAnsi="Arial Narrow"/>
        </w:rPr>
        <w:t xml:space="preserve">,  </w:t>
      </w:r>
      <w:r>
        <w:rPr>
          <w:rFonts w:ascii="Arial Narrow" w:hAnsi="Arial Narrow"/>
        </w:rPr>
        <w:t xml:space="preserve"> </w:t>
      </w:r>
      <w:r w:rsidRPr="00F0318F">
        <w:rPr>
          <w:rFonts w:ascii="Arial Narrow" w:hAnsi="Arial Narrow"/>
        </w:rPr>
        <w:t>w</w:t>
      </w:r>
      <w:r w:rsidR="002551D6">
        <w:rPr>
          <w:rFonts w:ascii="Arial Narrow" w:hAnsi="Arial Narrow"/>
        </w:rPr>
        <w:t> </w:t>
      </w:r>
      <w:r w:rsidRPr="00F0318F">
        <w:rPr>
          <w:rFonts w:ascii="Arial Narrow" w:hAnsi="Arial Narrow"/>
        </w:rPr>
        <w:t>związku z realizacją zadania</w:t>
      </w:r>
      <w:r>
        <w:rPr>
          <w:rFonts w:ascii="Arial Narrow" w:hAnsi="Arial Narrow"/>
        </w:rPr>
        <w:t xml:space="preserve"> </w:t>
      </w:r>
      <w:r w:rsidRPr="00282940">
        <w:rPr>
          <w:rFonts w:ascii="Arial Narrow" w:hAnsi="Arial Narrow"/>
        </w:rPr>
        <w:t>pn. Odcinek B - roboty budowlane na linii kolejowej nr 201 odc. Somonino – Gdańsk Osowa w</w:t>
      </w:r>
      <w:r w:rsidR="002551D6">
        <w:rPr>
          <w:rFonts w:ascii="Arial Narrow" w:hAnsi="Arial Narrow"/>
        </w:rPr>
        <w:t> </w:t>
      </w:r>
      <w:r w:rsidRPr="00282940">
        <w:rPr>
          <w:rFonts w:ascii="Arial Narrow" w:hAnsi="Arial Narrow"/>
        </w:rPr>
        <w:t xml:space="preserve">ramach projektu "Prace na odcinku Kościerzyna - Gdynia" wraz z elektryfikacją linii kolejowej nr 229 w ramach projektu „Prace na odcinku </w:t>
      </w:r>
      <w:proofErr w:type="spellStart"/>
      <w:r w:rsidRPr="00282940">
        <w:rPr>
          <w:rFonts w:ascii="Arial Narrow" w:hAnsi="Arial Narrow"/>
        </w:rPr>
        <w:t>Glincz</w:t>
      </w:r>
      <w:proofErr w:type="spellEnd"/>
      <w:r w:rsidRPr="00282940">
        <w:rPr>
          <w:rFonts w:ascii="Arial Narrow" w:hAnsi="Arial Narrow"/>
        </w:rPr>
        <w:t xml:space="preserve"> – Kartuzy – faza II”</w:t>
      </w:r>
      <w:r>
        <w:rPr>
          <w:rFonts w:ascii="Arial Narrow" w:hAnsi="Arial Narrow"/>
        </w:rPr>
        <w:t xml:space="preserve"> </w:t>
      </w:r>
      <w:r w:rsidRPr="00812781">
        <w:rPr>
          <w:rFonts w:ascii="Arial Narrow" w:hAnsi="Arial Narrow"/>
        </w:rPr>
        <w:t xml:space="preserve">w oparciu o zapisy </w:t>
      </w:r>
      <w:bookmarkStart w:id="4" w:name="_Hlk79053935"/>
      <w:bookmarkEnd w:id="0"/>
      <w:r w:rsidRPr="00812781">
        <w:rPr>
          <w:rFonts w:ascii="Arial Narrow" w:hAnsi="Arial Narrow"/>
        </w:rPr>
        <w:t xml:space="preserve">Projektu </w:t>
      </w:r>
      <w:r>
        <w:rPr>
          <w:rFonts w:ascii="Arial Narrow" w:hAnsi="Arial Narrow"/>
        </w:rPr>
        <w:t>Wykonawczego</w:t>
      </w:r>
      <w:r w:rsidRPr="00812781">
        <w:rPr>
          <w:rFonts w:ascii="Arial Narrow" w:hAnsi="Arial Narrow"/>
        </w:rPr>
        <w:t xml:space="preserve"> oraz Specyfikacji Technicznej Wykonania i</w:t>
      </w:r>
      <w:r>
        <w:rPr>
          <w:rFonts w:ascii="Arial Narrow" w:hAnsi="Arial Narrow"/>
        </w:rPr>
        <w:t> </w:t>
      </w:r>
      <w:r w:rsidRPr="00812781">
        <w:rPr>
          <w:rFonts w:ascii="Arial Narrow" w:hAnsi="Arial Narrow"/>
        </w:rPr>
        <w:t>Odbioru Robót Budowlanych (dalej „</w:t>
      </w:r>
      <w:proofErr w:type="spellStart"/>
      <w:r w:rsidRPr="00812781">
        <w:rPr>
          <w:rFonts w:ascii="Arial Narrow" w:hAnsi="Arial Narrow"/>
        </w:rPr>
        <w:t>STWiORB</w:t>
      </w:r>
      <w:bookmarkEnd w:id="4"/>
      <w:proofErr w:type="spellEnd"/>
      <w:r w:rsidRPr="00812781">
        <w:rPr>
          <w:rFonts w:ascii="Arial Narrow" w:hAnsi="Arial Narrow"/>
        </w:rPr>
        <w:t>)</w:t>
      </w:r>
      <w:bookmarkEnd w:id="1"/>
      <w:bookmarkEnd w:id="3"/>
      <w:r w:rsidRPr="00812781">
        <w:rPr>
          <w:rFonts w:ascii="Arial Narrow" w:hAnsi="Arial Narrow"/>
        </w:rPr>
        <w:t>.</w:t>
      </w:r>
      <w:r>
        <w:rPr>
          <w:rFonts w:ascii="Arial Narrow" w:hAnsi="Arial Narrow"/>
        </w:rPr>
        <w:t xml:space="preserve"> </w:t>
      </w:r>
      <w:r w:rsidRPr="00812781">
        <w:rPr>
          <w:rFonts w:ascii="Arial Narrow" w:hAnsi="Arial Narrow"/>
        </w:rPr>
        <w:t>Zakres obejmuje</w:t>
      </w:r>
      <w:r>
        <w:rPr>
          <w:rFonts w:ascii="Arial Narrow" w:hAnsi="Arial Narrow"/>
        </w:rPr>
        <w:t>:</w:t>
      </w:r>
    </w:p>
    <w:p w14:paraId="5DDDAFEE" w14:textId="77777777" w:rsidR="00282940" w:rsidRDefault="00282940" w:rsidP="00282940">
      <w:pPr>
        <w:pStyle w:val="Akapitzlist"/>
        <w:spacing w:line="276" w:lineRule="auto"/>
        <w:ind w:left="426"/>
        <w:jc w:val="both"/>
        <w:rPr>
          <w:rFonts w:ascii="Arial Narrow" w:hAnsi="Arial Narrow"/>
          <w:u w:val="single"/>
        </w:rPr>
      </w:pPr>
    </w:p>
    <w:p w14:paraId="50568CCC" w14:textId="77777777" w:rsidR="009E6741" w:rsidRPr="00472038" w:rsidRDefault="009E6741" w:rsidP="009E6741">
      <w:pPr>
        <w:pStyle w:val="Akapitzlist"/>
        <w:spacing w:line="276" w:lineRule="auto"/>
        <w:ind w:left="567" w:hanging="141"/>
        <w:jc w:val="both"/>
        <w:rPr>
          <w:rFonts w:ascii="Arial Narrow" w:hAnsi="Arial Narrow"/>
        </w:rPr>
      </w:pPr>
      <w:bookmarkStart w:id="5" w:name="_Hlk181605696"/>
      <w:r w:rsidRPr="00472038">
        <w:rPr>
          <w:rFonts w:ascii="Arial Narrow" w:hAnsi="Arial Narrow"/>
        </w:rPr>
        <w:t xml:space="preserve">1. Wiadukt drogowy </w:t>
      </w:r>
      <w:bookmarkStart w:id="6" w:name="_Hlk181605732"/>
      <w:r w:rsidRPr="00472038">
        <w:rPr>
          <w:rFonts w:ascii="Arial Narrow" w:hAnsi="Arial Narrow"/>
        </w:rPr>
        <w:t xml:space="preserve">WD w km 181+357,30 </w:t>
      </w:r>
      <w:bookmarkEnd w:id="6"/>
      <w:r w:rsidRPr="00472038">
        <w:rPr>
          <w:rFonts w:ascii="Arial Narrow" w:hAnsi="Arial Narrow"/>
        </w:rPr>
        <w:t>(ist.181+463) LK201</w:t>
      </w:r>
    </w:p>
    <w:p w14:paraId="23645DAE" w14:textId="77777777" w:rsidR="009E6741" w:rsidRPr="00472038" w:rsidRDefault="009E6741" w:rsidP="009E6741">
      <w:pPr>
        <w:pStyle w:val="Akapitzlist"/>
        <w:spacing w:line="276" w:lineRule="auto"/>
        <w:ind w:left="567" w:hanging="141"/>
        <w:jc w:val="both"/>
        <w:rPr>
          <w:rFonts w:ascii="Arial Narrow" w:hAnsi="Arial Narrow"/>
        </w:rPr>
      </w:pPr>
      <w:r w:rsidRPr="00472038">
        <w:rPr>
          <w:rFonts w:ascii="Arial Narrow" w:hAnsi="Arial Narrow"/>
        </w:rPr>
        <w:t xml:space="preserve">2. Wiadukt drogowy </w:t>
      </w:r>
      <w:bookmarkStart w:id="7" w:name="_Hlk181605748"/>
      <w:r>
        <w:rPr>
          <w:rFonts w:ascii="Arial Narrow" w:hAnsi="Arial Narrow"/>
        </w:rPr>
        <w:t xml:space="preserve">WD </w:t>
      </w:r>
      <w:r w:rsidRPr="00472038">
        <w:rPr>
          <w:rFonts w:ascii="Arial Narrow" w:hAnsi="Arial Narrow"/>
        </w:rPr>
        <w:t xml:space="preserve">w km 184+731,35 </w:t>
      </w:r>
      <w:bookmarkEnd w:id="7"/>
      <w:r w:rsidRPr="00472038">
        <w:rPr>
          <w:rFonts w:ascii="Arial Narrow" w:hAnsi="Arial Narrow"/>
        </w:rPr>
        <w:t>(ist.184+835) LK201</w:t>
      </w:r>
    </w:p>
    <w:p w14:paraId="5C6AA171" w14:textId="77777777" w:rsidR="009E6741" w:rsidRPr="00472038" w:rsidRDefault="009E6741" w:rsidP="009E6741">
      <w:pPr>
        <w:pStyle w:val="Akapitzlist"/>
        <w:spacing w:line="276" w:lineRule="auto"/>
        <w:ind w:left="567" w:hanging="141"/>
        <w:jc w:val="both"/>
        <w:rPr>
          <w:rFonts w:ascii="Arial Narrow" w:hAnsi="Arial Narrow"/>
        </w:rPr>
      </w:pPr>
      <w:r w:rsidRPr="00472038">
        <w:rPr>
          <w:rFonts w:ascii="Arial Narrow" w:hAnsi="Arial Narrow"/>
        </w:rPr>
        <w:t xml:space="preserve">3. Wiadukt drogowy </w:t>
      </w:r>
      <w:bookmarkStart w:id="8" w:name="_Hlk181605758"/>
      <w:r>
        <w:rPr>
          <w:rFonts w:ascii="Arial Narrow" w:hAnsi="Arial Narrow"/>
        </w:rPr>
        <w:t xml:space="preserve">WD </w:t>
      </w:r>
      <w:r w:rsidRPr="00472038">
        <w:rPr>
          <w:rFonts w:ascii="Arial Narrow" w:hAnsi="Arial Narrow"/>
        </w:rPr>
        <w:t xml:space="preserve">w km 164+403,72 </w:t>
      </w:r>
      <w:bookmarkEnd w:id="8"/>
      <w:r w:rsidRPr="00472038">
        <w:rPr>
          <w:rFonts w:ascii="Arial Narrow" w:hAnsi="Arial Narrow"/>
        </w:rPr>
        <w:t>(ist.164+498) LK201</w:t>
      </w:r>
    </w:p>
    <w:p w14:paraId="01C065F7" w14:textId="77777777" w:rsidR="009E6741" w:rsidRPr="00472038" w:rsidRDefault="009E6741" w:rsidP="009E6741">
      <w:pPr>
        <w:pStyle w:val="Akapitzlist"/>
        <w:spacing w:line="276" w:lineRule="auto"/>
        <w:ind w:left="567" w:hanging="141"/>
        <w:jc w:val="both"/>
        <w:rPr>
          <w:rFonts w:ascii="Arial Narrow" w:hAnsi="Arial Narrow"/>
        </w:rPr>
      </w:pPr>
      <w:r w:rsidRPr="00472038">
        <w:rPr>
          <w:rFonts w:ascii="Arial Narrow" w:hAnsi="Arial Narrow"/>
        </w:rPr>
        <w:lastRenderedPageBreak/>
        <w:t xml:space="preserve">4. Wiadukt drogowy </w:t>
      </w:r>
      <w:bookmarkStart w:id="9" w:name="_Hlk181605767"/>
      <w:r>
        <w:rPr>
          <w:rFonts w:ascii="Arial Narrow" w:hAnsi="Arial Narrow"/>
        </w:rPr>
        <w:t xml:space="preserve">WD </w:t>
      </w:r>
      <w:r w:rsidRPr="00472038">
        <w:rPr>
          <w:rFonts w:ascii="Arial Narrow" w:hAnsi="Arial Narrow"/>
        </w:rPr>
        <w:t xml:space="preserve">w km 176+508,20 </w:t>
      </w:r>
      <w:bookmarkEnd w:id="9"/>
      <w:r w:rsidRPr="00472038">
        <w:rPr>
          <w:rFonts w:ascii="Arial Narrow" w:hAnsi="Arial Narrow"/>
        </w:rPr>
        <w:t>(ist.176+594) LK201</w:t>
      </w:r>
    </w:p>
    <w:p w14:paraId="4D145626" w14:textId="77777777" w:rsidR="009E6741" w:rsidRPr="00472038" w:rsidRDefault="009E6741" w:rsidP="009E6741">
      <w:pPr>
        <w:pStyle w:val="Akapitzlist"/>
        <w:spacing w:line="276" w:lineRule="auto"/>
        <w:ind w:left="567" w:hanging="141"/>
        <w:jc w:val="both"/>
        <w:rPr>
          <w:rFonts w:ascii="Arial Narrow" w:hAnsi="Arial Narrow"/>
        </w:rPr>
      </w:pPr>
      <w:r w:rsidRPr="00472038">
        <w:rPr>
          <w:rFonts w:ascii="Arial Narrow" w:hAnsi="Arial Narrow"/>
        </w:rPr>
        <w:t xml:space="preserve">5. Tymczasowy wiadukt drogowy </w:t>
      </w:r>
      <w:bookmarkStart w:id="10" w:name="_Hlk181605775"/>
      <w:r w:rsidRPr="00472038">
        <w:rPr>
          <w:rFonts w:ascii="Arial Narrow" w:hAnsi="Arial Narrow"/>
        </w:rPr>
        <w:t xml:space="preserve">WD-01 w km 190+483 </w:t>
      </w:r>
      <w:bookmarkEnd w:id="10"/>
      <w:r w:rsidRPr="00472038">
        <w:rPr>
          <w:rFonts w:ascii="Arial Narrow" w:hAnsi="Arial Narrow"/>
        </w:rPr>
        <w:t>LK201 (</w:t>
      </w:r>
      <w:proofErr w:type="spellStart"/>
      <w:r w:rsidRPr="00472038">
        <w:rPr>
          <w:rFonts w:ascii="Arial Narrow" w:hAnsi="Arial Narrow"/>
        </w:rPr>
        <w:t>istn</w:t>
      </w:r>
      <w:proofErr w:type="spellEnd"/>
      <w:r w:rsidRPr="00472038">
        <w:rPr>
          <w:rFonts w:ascii="Arial Narrow" w:hAnsi="Arial Narrow"/>
        </w:rPr>
        <w:t>. km 190+588)</w:t>
      </w:r>
    </w:p>
    <w:p w14:paraId="2039CA19" w14:textId="77777777" w:rsidR="009E6741" w:rsidRPr="00254ADC" w:rsidRDefault="009E6741" w:rsidP="009E6741">
      <w:pPr>
        <w:pStyle w:val="Akapitzlist"/>
        <w:spacing w:line="276" w:lineRule="auto"/>
        <w:ind w:left="567" w:hanging="141"/>
        <w:jc w:val="both"/>
        <w:rPr>
          <w:rFonts w:ascii="Arial Narrow" w:hAnsi="Arial Narrow"/>
        </w:rPr>
      </w:pPr>
      <w:r w:rsidRPr="00472038">
        <w:rPr>
          <w:rFonts w:ascii="Arial Narrow" w:hAnsi="Arial Narrow"/>
        </w:rPr>
        <w:t xml:space="preserve">6. Wiadukt drogowy </w:t>
      </w:r>
      <w:bookmarkStart w:id="11" w:name="_Hlk181605783"/>
      <w:r w:rsidRPr="00472038">
        <w:rPr>
          <w:rFonts w:ascii="Arial Narrow" w:hAnsi="Arial Narrow"/>
        </w:rPr>
        <w:t xml:space="preserve">WD-01 w km 190+483 </w:t>
      </w:r>
      <w:bookmarkEnd w:id="11"/>
      <w:r w:rsidRPr="00472038">
        <w:rPr>
          <w:rFonts w:ascii="Arial Narrow" w:hAnsi="Arial Narrow"/>
        </w:rPr>
        <w:t>LK201 (</w:t>
      </w:r>
      <w:proofErr w:type="spellStart"/>
      <w:r w:rsidRPr="00472038">
        <w:rPr>
          <w:rFonts w:ascii="Arial Narrow" w:hAnsi="Arial Narrow"/>
        </w:rPr>
        <w:t>istn</w:t>
      </w:r>
      <w:proofErr w:type="spellEnd"/>
      <w:r w:rsidRPr="00472038">
        <w:rPr>
          <w:rFonts w:ascii="Arial Narrow" w:hAnsi="Arial Narrow"/>
        </w:rPr>
        <w:t>. km 190+588)</w:t>
      </w:r>
    </w:p>
    <w:bookmarkEnd w:id="5"/>
    <w:p w14:paraId="0D535BAB" w14:textId="77777777" w:rsidR="00282940" w:rsidRPr="00282940" w:rsidRDefault="00282940" w:rsidP="00282940">
      <w:pPr>
        <w:pStyle w:val="Akapitzlist"/>
        <w:spacing w:line="276" w:lineRule="auto"/>
        <w:ind w:left="426"/>
        <w:jc w:val="both"/>
        <w:rPr>
          <w:rFonts w:ascii="Arial Narrow" w:hAnsi="Arial Narrow"/>
          <w:sz w:val="10"/>
          <w:szCs w:val="10"/>
          <w:highlight w:val="red"/>
          <w:u w:val="single"/>
        </w:rPr>
      </w:pPr>
    </w:p>
    <w:p w14:paraId="649BAF2F" w14:textId="00429020" w:rsidR="00282940" w:rsidRDefault="001E58AF" w:rsidP="00282940">
      <w:pPr>
        <w:pStyle w:val="Akapitzlist"/>
        <w:spacing w:line="276" w:lineRule="auto"/>
        <w:ind w:left="360"/>
        <w:jc w:val="both"/>
        <w:rPr>
          <w:rFonts w:ascii="Arial Narrow" w:hAnsi="Arial Narrow"/>
        </w:rPr>
      </w:pPr>
      <w:r>
        <w:rPr>
          <w:rFonts w:ascii="Arial Narrow" w:hAnsi="Arial Narrow"/>
        </w:rPr>
        <w:t xml:space="preserve"> </w:t>
      </w:r>
    </w:p>
    <w:p w14:paraId="012F7ACE" w14:textId="30FCBCEE" w:rsidR="007F2B69" w:rsidRPr="00BE59A0" w:rsidRDefault="00282940" w:rsidP="00BE59A0">
      <w:pPr>
        <w:pStyle w:val="Akapitzlist"/>
        <w:spacing w:line="276" w:lineRule="auto"/>
        <w:ind w:left="426"/>
        <w:contextualSpacing w:val="0"/>
        <w:rPr>
          <w:rFonts w:ascii="Arial Narrow" w:hAnsi="Arial Narrow"/>
        </w:rPr>
      </w:pPr>
      <w:r w:rsidRPr="00251881">
        <w:rPr>
          <w:rFonts w:ascii="Arial Narrow" w:hAnsi="Arial Narrow"/>
        </w:rPr>
        <w:t xml:space="preserve">Wykonawcy będzie przysługiwać obmiarowe wynagrodzenie w wysokości wynikającej z cen jednostkowych i ilości prac zgodnie z RCO stanowiącym Załącznik nr 7 do </w:t>
      </w:r>
      <w:r w:rsidR="009E6741">
        <w:rPr>
          <w:rFonts w:ascii="Arial Narrow" w:hAnsi="Arial Narrow"/>
        </w:rPr>
        <w:t>informacji podanej na stronie Zamawiającego</w:t>
      </w:r>
    </w:p>
    <w:p w14:paraId="48CE8E23" w14:textId="77777777" w:rsidR="007F2B69" w:rsidRPr="007F2B69" w:rsidRDefault="007F2B69" w:rsidP="007F2B69">
      <w:pPr>
        <w:pStyle w:val="Akapitzlist"/>
        <w:spacing w:line="276" w:lineRule="auto"/>
        <w:ind w:left="426"/>
        <w:rPr>
          <w:rFonts w:ascii="Arial Narrow" w:hAnsi="Arial Narrow"/>
        </w:rPr>
      </w:pPr>
      <w:r w:rsidRPr="007F2B69">
        <w:rPr>
          <w:rFonts w:ascii="Arial Narrow" w:hAnsi="Arial Narrow"/>
        </w:rPr>
        <w:t>Warunki wykonania robót:</w:t>
      </w:r>
    </w:p>
    <w:p w14:paraId="372FB214" w14:textId="2FA7893D" w:rsidR="007F2B69" w:rsidRPr="007F2B69" w:rsidRDefault="007F2B69" w:rsidP="00260C6C">
      <w:pPr>
        <w:pStyle w:val="Akapitzlist"/>
        <w:numPr>
          <w:ilvl w:val="0"/>
          <w:numId w:val="20"/>
        </w:numPr>
        <w:spacing w:line="276" w:lineRule="auto"/>
        <w:rPr>
          <w:rFonts w:ascii="Arial Narrow" w:hAnsi="Arial Narrow"/>
        </w:rPr>
      </w:pPr>
      <w:r w:rsidRPr="007F2B69">
        <w:rPr>
          <w:rFonts w:ascii="Arial Narrow" w:hAnsi="Arial Narrow"/>
        </w:rPr>
        <w:t xml:space="preserve">Wykonawca wykona roboty zgodnie z dokumentacją techniczną oraz </w:t>
      </w:r>
      <w:proofErr w:type="spellStart"/>
      <w:r w:rsidRPr="007F2B69">
        <w:rPr>
          <w:rFonts w:ascii="Arial Narrow" w:hAnsi="Arial Narrow"/>
        </w:rPr>
        <w:t>STWiORB</w:t>
      </w:r>
      <w:proofErr w:type="spellEnd"/>
      <w:r w:rsidRPr="007F2B69">
        <w:rPr>
          <w:rFonts w:ascii="Arial Narrow" w:hAnsi="Arial Narrow"/>
        </w:rPr>
        <w:t>.</w:t>
      </w:r>
    </w:p>
    <w:p w14:paraId="3BCF692E" w14:textId="3327C264" w:rsidR="007F2B69" w:rsidRPr="007F2B69" w:rsidRDefault="007F2B69" w:rsidP="00260C6C">
      <w:pPr>
        <w:pStyle w:val="Akapitzlist"/>
        <w:numPr>
          <w:ilvl w:val="0"/>
          <w:numId w:val="20"/>
        </w:numPr>
        <w:spacing w:line="276" w:lineRule="auto"/>
        <w:rPr>
          <w:rFonts w:ascii="Arial Narrow" w:hAnsi="Arial Narrow"/>
        </w:rPr>
      </w:pPr>
      <w:r w:rsidRPr="007F2B69">
        <w:rPr>
          <w:rFonts w:ascii="Arial Narrow" w:hAnsi="Arial Narrow"/>
        </w:rPr>
        <w:t xml:space="preserve">Wykonawca wykona zabezpieczenie oraz odwodnienie robót w sposób wskazany w </w:t>
      </w:r>
      <w:proofErr w:type="spellStart"/>
      <w:r w:rsidRPr="007F2B69">
        <w:rPr>
          <w:rFonts w:ascii="Arial Narrow" w:hAnsi="Arial Narrow"/>
        </w:rPr>
        <w:t>STWiORB</w:t>
      </w:r>
      <w:proofErr w:type="spellEnd"/>
      <w:r w:rsidRPr="007F2B69">
        <w:rPr>
          <w:rFonts w:ascii="Arial Narrow" w:hAnsi="Arial Narrow"/>
        </w:rPr>
        <w:t>.</w:t>
      </w:r>
    </w:p>
    <w:p w14:paraId="1F02E13B" w14:textId="462C6A83" w:rsidR="007F2B69" w:rsidRPr="00B249A4" w:rsidRDefault="007F2B69" w:rsidP="00260C6C">
      <w:pPr>
        <w:pStyle w:val="Akapitzlist"/>
        <w:numPr>
          <w:ilvl w:val="0"/>
          <w:numId w:val="20"/>
        </w:numPr>
        <w:spacing w:line="276" w:lineRule="auto"/>
        <w:rPr>
          <w:rFonts w:ascii="Arial Narrow" w:hAnsi="Arial Narrow"/>
        </w:rPr>
      </w:pPr>
      <w:bookmarkStart w:id="12" w:name="_Hlk180754428"/>
      <w:r w:rsidRPr="00B249A4">
        <w:rPr>
          <w:rFonts w:ascii="Arial Narrow" w:hAnsi="Arial Narrow"/>
        </w:rPr>
        <w:t xml:space="preserve">Minimalny zasób sprzętowy: </w:t>
      </w:r>
    </w:p>
    <w:p w14:paraId="4C874DE7" w14:textId="50FB41A0" w:rsidR="007F2B69" w:rsidRPr="00B249A4" w:rsidRDefault="007F2B69" w:rsidP="00260C6C">
      <w:pPr>
        <w:pStyle w:val="Akapitzlist"/>
        <w:numPr>
          <w:ilvl w:val="1"/>
          <w:numId w:val="20"/>
        </w:numPr>
        <w:spacing w:line="276" w:lineRule="auto"/>
        <w:rPr>
          <w:rFonts w:ascii="Arial Narrow" w:hAnsi="Arial Narrow"/>
        </w:rPr>
      </w:pPr>
      <w:r w:rsidRPr="00B249A4">
        <w:rPr>
          <w:rFonts w:ascii="Arial Narrow" w:hAnsi="Arial Narrow"/>
        </w:rPr>
        <w:t xml:space="preserve">przez cały czas trwania budowy minimum </w:t>
      </w:r>
      <w:r w:rsidR="009E6741">
        <w:rPr>
          <w:rFonts w:ascii="Arial Narrow" w:hAnsi="Arial Narrow"/>
        </w:rPr>
        <w:t>2</w:t>
      </w:r>
      <w:r w:rsidRPr="00B249A4">
        <w:rPr>
          <w:rFonts w:ascii="Arial Narrow" w:hAnsi="Arial Narrow"/>
        </w:rPr>
        <w:t xml:space="preserve"> zespoły robocze mogące realizować roboty jednocześnie oraz samodzielnie,</w:t>
      </w:r>
      <w:r w:rsidR="00BE59A0" w:rsidRPr="00B249A4">
        <w:rPr>
          <w:rFonts w:ascii="Arial Narrow" w:hAnsi="Arial Narrow"/>
        </w:rPr>
        <w:t xml:space="preserve"> w przypadku zgłoszenia przez Zamawiającego takiej konieczności </w:t>
      </w:r>
    </w:p>
    <w:bookmarkEnd w:id="12"/>
    <w:p w14:paraId="75FB1F11" w14:textId="34B60E18"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będzie realizował roboty w sposób bezpieczny, z użyciem środków ochrony indywidualnej oraz zbiorowej. Zapewni także zaplecze budowy oraz socjalne dla swoich potrzeb.</w:t>
      </w:r>
    </w:p>
    <w:p w14:paraId="3DE3BB73" w14:textId="47476C4F"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będzie realizował prace zgodnie z wymaganiami środowiskowymi oraz wskazówkami nadzoru środowiskowego, a także innych nadzorów.</w:t>
      </w:r>
    </w:p>
    <w:p w14:paraId="649AF062" w14:textId="1A12F861"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będzie realizował prace przez 7 dni w tygodniu w godzinach 6-22, a w przypadku konieczności – całodobowo.</w:t>
      </w:r>
    </w:p>
    <w:p w14:paraId="2704D5FD" w14:textId="64CF675F"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zapewni wywóz i utylizację materiału zbędnego (odpadu) zgodnie z obowiązującymi przepisami, wraz z dostarczeniem Karty Przekazania Odpadów.</w:t>
      </w:r>
    </w:p>
    <w:p w14:paraId="7F922472" w14:textId="03BD81F4" w:rsidR="007F2B69" w:rsidRDefault="007F2B69" w:rsidP="00260C6C">
      <w:pPr>
        <w:pStyle w:val="Akapitzlist"/>
        <w:numPr>
          <w:ilvl w:val="0"/>
          <w:numId w:val="20"/>
        </w:numPr>
        <w:spacing w:line="276" w:lineRule="auto"/>
        <w:rPr>
          <w:rFonts w:ascii="Arial Narrow" w:hAnsi="Arial Narrow"/>
        </w:rPr>
      </w:pPr>
      <w:r w:rsidRPr="00381993">
        <w:rPr>
          <w:rFonts w:ascii="Arial Narrow" w:hAnsi="Arial Narrow"/>
        </w:rPr>
        <w:t xml:space="preserve">Wykonawca zapewni materiał konieczny do realizacji robót (chyba, że szczegółowe zapisy stanowią wprost inaczej). Materiał musi spełniać wymogi Dokumentacji Projektowej oraz </w:t>
      </w:r>
      <w:proofErr w:type="spellStart"/>
      <w:r w:rsidRPr="00381993">
        <w:rPr>
          <w:rFonts w:ascii="Arial Narrow" w:hAnsi="Arial Narrow"/>
        </w:rPr>
        <w:t>STWiORB</w:t>
      </w:r>
      <w:proofErr w:type="spellEnd"/>
      <w:r w:rsidRPr="00381993">
        <w:rPr>
          <w:rFonts w:ascii="Arial Narrow" w:hAnsi="Arial Narrow"/>
        </w:rPr>
        <w:t>, a także musi zostać zaakceptowany przez Inżyniera (za pośrednictwem PPMT).</w:t>
      </w:r>
    </w:p>
    <w:p w14:paraId="72633CB0" w14:textId="2E7BDDD5" w:rsidR="00260C6C" w:rsidRDefault="00260C6C" w:rsidP="00260C6C">
      <w:pPr>
        <w:pStyle w:val="Akapitzlist"/>
        <w:numPr>
          <w:ilvl w:val="0"/>
          <w:numId w:val="20"/>
        </w:numPr>
        <w:spacing w:line="276" w:lineRule="auto"/>
        <w:rPr>
          <w:rFonts w:ascii="Arial Narrow" w:hAnsi="Arial Narrow"/>
        </w:rPr>
      </w:pPr>
      <w:r w:rsidRPr="00B249A4">
        <w:rPr>
          <w:rFonts w:ascii="Arial Narrow" w:hAnsi="Arial Narrow"/>
        </w:rPr>
        <w:t>Wykonawca zapewni</w:t>
      </w:r>
      <w:r>
        <w:rPr>
          <w:rFonts w:ascii="Arial Narrow" w:hAnsi="Arial Narrow"/>
        </w:rPr>
        <w:t xml:space="preserve"> wykonanie wszelkiej niezbędnej dokumentacji towarzyszącej wykonaniu i odbiorom prac,</w:t>
      </w:r>
    </w:p>
    <w:p w14:paraId="7839B5A5" w14:textId="7CAD4400" w:rsidR="00A03C5B" w:rsidRPr="00381993" w:rsidRDefault="00A03C5B" w:rsidP="00260C6C">
      <w:pPr>
        <w:pStyle w:val="Akapitzlist"/>
        <w:numPr>
          <w:ilvl w:val="0"/>
          <w:numId w:val="20"/>
        </w:numPr>
        <w:spacing w:line="276" w:lineRule="auto"/>
        <w:rPr>
          <w:rFonts w:ascii="Arial Narrow" w:hAnsi="Arial Narrow"/>
        </w:rPr>
      </w:pPr>
      <w:r>
        <w:rPr>
          <w:rFonts w:ascii="Arial Narrow" w:hAnsi="Arial Narrow"/>
        </w:rPr>
        <w:t>Wykonawca w kalkulacji ceny dla przedmiotowego zakresu uwzględni koszty mobilizacji i transportu w obrębie budowy;</w:t>
      </w:r>
    </w:p>
    <w:p w14:paraId="56DB8036" w14:textId="6477DDA9"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 xml:space="preserve">Geodezja (tyczenie oraz inwentaryzacja) oraz badania laboratoryjne (zgodnie z </w:t>
      </w:r>
      <w:proofErr w:type="spellStart"/>
      <w:r w:rsidRPr="00381993">
        <w:rPr>
          <w:rFonts w:ascii="Arial Narrow" w:hAnsi="Arial Narrow"/>
        </w:rPr>
        <w:t>STWiORB</w:t>
      </w:r>
      <w:proofErr w:type="spellEnd"/>
      <w:r w:rsidRPr="00381993">
        <w:rPr>
          <w:rFonts w:ascii="Arial Narrow" w:hAnsi="Arial Narrow"/>
        </w:rPr>
        <w:t>) po stronie Zamawiającego. Geodezja „robocza” po stronie Wykonawcy.</w:t>
      </w:r>
    </w:p>
    <w:p w14:paraId="3DD27248" w14:textId="657F93FA"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Prace wykonywane z uwzględnieniem wskazówek i poleceń Zamawiającego oraz Inżyniera.</w:t>
      </w:r>
    </w:p>
    <w:p w14:paraId="4D7705C1" w14:textId="6A5CDA20"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Prace wykonywane zgodnie z przyjętym harmonogramem robót.</w:t>
      </w:r>
    </w:p>
    <w:p w14:paraId="17A34D1E" w14:textId="46D5CB45"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przyjmuje do wiadomości, że na terenie budowy będą wykonywane prace innych branż oraz zobowiązuje się do współpracy z innymi podmiotami realizującymi prace na terenie Inwestycji.</w:t>
      </w:r>
    </w:p>
    <w:p w14:paraId="6ED24346" w14:textId="12E3F72D"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Wykonawca zobowiązuje się do pełnej współpracy z Kierownikiem Budowy, Inspektorem Nadzoru oraz Kierownikami Robót.</w:t>
      </w:r>
    </w:p>
    <w:p w14:paraId="293C6E72" w14:textId="4E8E3C68"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Po wybudowanych drogach technologicznych będzie odbywał się także ruch innych pojazdów.</w:t>
      </w:r>
    </w:p>
    <w:p w14:paraId="0E65E508" w14:textId="41B0516D"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Podczas prac transportowych Wykonawca zapewni skuteczne oczyszczanie okolicznych dróg publicznych.</w:t>
      </w:r>
    </w:p>
    <w:p w14:paraId="761020AC" w14:textId="24308ECD" w:rsidR="007F2B69" w:rsidRPr="00381993" w:rsidRDefault="007F2B69" w:rsidP="00260C6C">
      <w:pPr>
        <w:pStyle w:val="Akapitzlist"/>
        <w:numPr>
          <w:ilvl w:val="0"/>
          <w:numId w:val="20"/>
        </w:numPr>
        <w:spacing w:line="276" w:lineRule="auto"/>
        <w:rPr>
          <w:rFonts w:ascii="Arial Narrow" w:hAnsi="Arial Narrow"/>
        </w:rPr>
      </w:pPr>
      <w:r w:rsidRPr="00381993">
        <w:rPr>
          <w:rFonts w:ascii="Arial Narrow" w:hAnsi="Arial Narrow"/>
        </w:rPr>
        <w:t>Wszelkie wymienione roboty są traktowane jako obmiarowe, do wykonania na wyraźne zlecenie Zamawiającego. Przedmiar robót jest szacunkowy i może ulec zmianie.</w:t>
      </w:r>
    </w:p>
    <w:p w14:paraId="7317010D" w14:textId="75E31DE5" w:rsidR="007F2B69" w:rsidRDefault="007F2B69" w:rsidP="00260C6C">
      <w:pPr>
        <w:pStyle w:val="Akapitzlist"/>
        <w:numPr>
          <w:ilvl w:val="0"/>
          <w:numId w:val="20"/>
        </w:numPr>
        <w:spacing w:after="0" w:line="276" w:lineRule="auto"/>
        <w:contextualSpacing w:val="0"/>
        <w:rPr>
          <w:rFonts w:ascii="Arial Narrow" w:hAnsi="Arial Narrow"/>
        </w:rPr>
      </w:pPr>
      <w:r w:rsidRPr="00381993">
        <w:rPr>
          <w:rFonts w:ascii="Arial Narrow" w:hAnsi="Arial Narrow"/>
        </w:rPr>
        <w:t>Zamawiający może zrezygnować z realizacji oraz zakontraktowania części robót, a także może zwiększyć zakres robót do wykonania.</w:t>
      </w:r>
    </w:p>
    <w:p w14:paraId="5740F471" w14:textId="77777777" w:rsidR="00260C6C" w:rsidRPr="00260C6C" w:rsidRDefault="00260C6C" w:rsidP="00260C6C">
      <w:pPr>
        <w:pStyle w:val="Akapitzlist"/>
        <w:numPr>
          <w:ilvl w:val="0"/>
          <w:numId w:val="20"/>
        </w:numPr>
        <w:spacing w:line="240" w:lineRule="auto"/>
        <w:rPr>
          <w:rFonts w:ascii="Arial Narrow" w:hAnsi="Arial Narrow"/>
        </w:rPr>
      </w:pPr>
      <w:r w:rsidRPr="00260C6C">
        <w:rPr>
          <w:rFonts w:ascii="Arial Narrow" w:hAnsi="Arial Narrow"/>
        </w:rPr>
        <w:t>w przypadku zidentyfikowania konieczności wykonania zwiększonego zakresu prac Podwykonawca zapewni opracowanie dokumentacji dotyczącej dodatkowego zakresu oraz zapewni personel celem jej wykonania;</w:t>
      </w:r>
    </w:p>
    <w:p w14:paraId="21BA55D9" w14:textId="77777777" w:rsidR="00260C6C" w:rsidRPr="00260C6C" w:rsidRDefault="00260C6C" w:rsidP="00260C6C">
      <w:pPr>
        <w:pStyle w:val="Akapitzlist"/>
        <w:numPr>
          <w:ilvl w:val="0"/>
          <w:numId w:val="20"/>
        </w:numPr>
        <w:spacing w:line="240" w:lineRule="auto"/>
        <w:rPr>
          <w:rFonts w:ascii="Arial Narrow" w:hAnsi="Arial Narrow"/>
        </w:rPr>
      </w:pPr>
      <w:r w:rsidRPr="00260C6C">
        <w:rPr>
          <w:rFonts w:ascii="Arial Narrow" w:hAnsi="Arial Narrow"/>
        </w:rPr>
        <w:t>dla prac w obrębie dróg Podwykonawca zapewni odpowiedni personel do ręcznego kierowania ruchem w każdym przypadku zajścia takiej konieczności;</w:t>
      </w:r>
    </w:p>
    <w:p w14:paraId="31BA90E1" w14:textId="0A5D9040" w:rsidR="00260C6C" w:rsidRDefault="00260C6C" w:rsidP="00260C6C">
      <w:pPr>
        <w:pStyle w:val="Akapitzlist"/>
        <w:numPr>
          <w:ilvl w:val="0"/>
          <w:numId w:val="20"/>
        </w:numPr>
        <w:rPr>
          <w:rFonts w:ascii="Arial Narrow" w:hAnsi="Arial Narrow"/>
        </w:rPr>
      </w:pPr>
      <w:r w:rsidRPr="00381993">
        <w:rPr>
          <w:rFonts w:ascii="Arial Narrow" w:hAnsi="Arial Narrow"/>
        </w:rPr>
        <w:t>w przypadkach konieczności wyłączenia napięcia w napowietrznych sieciach elektroenergetycznych– organizacja oraz pokrycie kosztów wyłączenia napięcia na danym odcinku sieci</w:t>
      </w:r>
      <w:r>
        <w:rPr>
          <w:rFonts w:ascii="Arial Narrow" w:hAnsi="Arial Narrow"/>
        </w:rPr>
        <w:t>;</w:t>
      </w:r>
      <w:r w:rsidRPr="00381993">
        <w:rPr>
          <w:rFonts w:ascii="Arial Narrow" w:hAnsi="Arial Narrow"/>
        </w:rPr>
        <w:t xml:space="preserve"> </w:t>
      </w:r>
    </w:p>
    <w:p w14:paraId="67CD59DB" w14:textId="5B29207A" w:rsidR="00282940" w:rsidRDefault="00120146" w:rsidP="00120146">
      <w:pPr>
        <w:pStyle w:val="Akapitzlist"/>
        <w:numPr>
          <w:ilvl w:val="0"/>
          <w:numId w:val="20"/>
        </w:numPr>
        <w:rPr>
          <w:rFonts w:ascii="Arial Narrow" w:hAnsi="Arial Narrow"/>
        </w:rPr>
      </w:pPr>
      <w:r>
        <w:rPr>
          <w:rFonts w:ascii="Arial Narrow" w:hAnsi="Arial Narrow"/>
        </w:rPr>
        <w:t xml:space="preserve">Miejsca składowania materiałów Wykonawca zorganizuje sobie we własnym zakresie. </w:t>
      </w:r>
    </w:p>
    <w:p w14:paraId="68DEDC72" w14:textId="77777777" w:rsidR="00120146" w:rsidRPr="00120146" w:rsidRDefault="00120146" w:rsidP="00120146">
      <w:pPr>
        <w:pStyle w:val="Akapitzlist"/>
        <w:ind w:left="786"/>
        <w:rPr>
          <w:rFonts w:ascii="Arial Narrow" w:hAnsi="Arial Narrow"/>
        </w:rPr>
      </w:pPr>
    </w:p>
    <w:bookmarkEnd w:id="2"/>
    <w:p w14:paraId="4BFD0950"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lastRenderedPageBreak/>
        <w:t>Udzielenie zamówienia w częściach i składanie ofert częściowych.</w:t>
      </w:r>
    </w:p>
    <w:p w14:paraId="455B2B56" w14:textId="0F39591F" w:rsidR="00282940" w:rsidRDefault="00282940" w:rsidP="00282940">
      <w:pPr>
        <w:spacing w:line="276" w:lineRule="auto"/>
        <w:ind w:left="425"/>
        <w:jc w:val="both"/>
        <w:rPr>
          <w:rFonts w:ascii="Arial Narrow" w:hAnsi="Arial Narrow"/>
        </w:rPr>
      </w:pPr>
      <w:r w:rsidRPr="00A20F15">
        <w:rPr>
          <w:rFonts w:ascii="Arial Narrow" w:hAnsi="Arial Narrow"/>
        </w:rPr>
        <w:t>Zamawiając</w:t>
      </w:r>
      <w:r w:rsidR="009E6741">
        <w:rPr>
          <w:rFonts w:ascii="Arial Narrow" w:hAnsi="Arial Narrow"/>
        </w:rPr>
        <w:t xml:space="preserve">y </w:t>
      </w:r>
      <w:r w:rsidRPr="001A6A6E">
        <w:rPr>
          <w:rFonts w:ascii="Arial Narrow" w:hAnsi="Arial Narrow"/>
          <w:u w:val="single"/>
        </w:rPr>
        <w:t>nie dopuszcza</w:t>
      </w:r>
      <w:r w:rsidRPr="00A20F15">
        <w:rPr>
          <w:rFonts w:ascii="Arial Narrow" w:hAnsi="Arial Narrow"/>
        </w:rPr>
        <w:t xml:space="preserve"> </w:t>
      </w:r>
      <w:r>
        <w:rPr>
          <w:rFonts w:ascii="Arial Narrow" w:hAnsi="Arial Narrow"/>
        </w:rPr>
        <w:t>możliwości składania ofert częściowych.</w:t>
      </w:r>
    </w:p>
    <w:p w14:paraId="559A63F3" w14:textId="77777777" w:rsidR="00282940" w:rsidRPr="00AA507E" w:rsidRDefault="00282940" w:rsidP="00282940">
      <w:pPr>
        <w:spacing w:line="276" w:lineRule="auto"/>
        <w:ind w:left="425"/>
        <w:jc w:val="both"/>
        <w:rPr>
          <w:rFonts w:ascii="Arial Narrow" w:hAnsi="Arial Narrow"/>
        </w:rPr>
      </w:pPr>
    </w:p>
    <w:p w14:paraId="1EF935B9" w14:textId="77777777" w:rsidR="00282940" w:rsidRPr="00605887"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Termin wykonania zamówienia.</w:t>
      </w:r>
    </w:p>
    <w:p w14:paraId="4AA390B6" w14:textId="3AC39DD9" w:rsidR="006464AB" w:rsidRPr="00EA6AF4" w:rsidRDefault="009E6741" w:rsidP="00233590">
      <w:pPr>
        <w:pStyle w:val="Akapitzlist"/>
        <w:numPr>
          <w:ilvl w:val="0"/>
          <w:numId w:val="17"/>
        </w:numPr>
        <w:spacing w:after="120" w:line="240" w:lineRule="auto"/>
        <w:ind w:left="426" w:hanging="283"/>
        <w:contextualSpacing w:val="0"/>
        <w:jc w:val="both"/>
        <w:rPr>
          <w:rFonts w:ascii="Arial Narrow" w:hAnsi="Arial Narrow" w:cs="Arial"/>
        </w:rPr>
      </w:pPr>
      <w:r w:rsidRPr="00EA6AF4">
        <w:rPr>
          <w:rFonts w:ascii="Arial Narrow" w:hAnsi="Arial Narrow" w:cs="Arial"/>
        </w:rPr>
        <w:t>Zgodnie z Harmonogramem</w:t>
      </w:r>
      <w:r w:rsidR="00EA6AF4">
        <w:rPr>
          <w:rFonts w:ascii="Arial Narrow" w:hAnsi="Arial Narrow" w:cs="Arial"/>
        </w:rPr>
        <w:t xml:space="preserve">. </w:t>
      </w:r>
      <w:r w:rsidR="006464AB" w:rsidRPr="00EA6AF4">
        <w:rPr>
          <w:rFonts w:ascii="Arial Narrow" w:hAnsi="Arial Narrow" w:cs="Arial"/>
        </w:rPr>
        <w:t>Terminarz szczegółowy zostanie ustalony w dostosowaniu do aktualnego harmonogramu i faktycznego postępu prac.</w:t>
      </w:r>
    </w:p>
    <w:p w14:paraId="07F7AC5A"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Prawo opcji.</w:t>
      </w:r>
    </w:p>
    <w:p w14:paraId="439BBC3E" w14:textId="77777777" w:rsidR="00282940" w:rsidRPr="00A20F15" w:rsidRDefault="00282940" w:rsidP="00282940">
      <w:pPr>
        <w:spacing w:line="276" w:lineRule="auto"/>
        <w:ind w:left="425"/>
        <w:jc w:val="both"/>
        <w:rPr>
          <w:rFonts w:ascii="Arial Narrow" w:hAnsi="Arial Narrow"/>
        </w:rPr>
      </w:pPr>
      <w:r w:rsidRPr="00A20F15">
        <w:rPr>
          <w:rFonts w:ascii="Arial Narrow" w:hAnsi="Arial Narrow"/>
        </w:rPr>
        <w:t>Zamówienie nie obejmuje prawa opcji.</w:t>
      </w:r>
    </w:p>
    <w:p w14:paraId="0FFEF102"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Warunki udziału Wykonawców w postępowaniu zakupowym.</w:t>
      </w:r>
    </w:p>
    <w:p w14:paraId="42709BE3"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W postępowaniu zakupowym mogą brać udział wyłącznie Wykonawcy, którzy spełniają następujące warunki:</w:t>
      </w:r>
    </w:p>
    <w:p w14:paraId="75193C36"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kompetencje lub uprawnienia do prowadzenia określonej działalności zawodowej, jeżeli obowiązek taki wynika z odrębnych przepisów</w:t>
      </w:r>
      <w:r>
        <w:rPr>
          <w:rFonts w:ascii="Arial Narrow" w:hAnsi="Arial Narrow"/>
        </w:rPr>
        <w:t>,</w:t>
      </w:r>
    </w:p>
    <w:p w14:paraId="6427E145"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znajdują się w sytuacji ekonomicznej i finansowej zapewniającej wykonanie zamówienia</w:t>
      </w:r>
      <w:r>
        <w:rPr>
          <w:rFonts w:ascii="Arial Narrow" w:hAnsi="Arial Narrow"/>
        </w:rPr>
        <w:t>,</w:t>
      </w:r>
    </w:p>
    <w:p w14:paraId="68FA056E" w14:textId="77777777" w:rsidR="00282940" w:rsidRDefault="00282940" w:rsidP="00282940">
      <w:pPr>
        <w:pStyle w:val="Akapitzlist"/>
        <w:numPr>
          <w:ilvl w:val="0"/>
          <w:numId w:val="11"/>
        </w:numPr>
        <w:spacing w:after="0" w:line="276" w:lineRule="auto"/>
        <w:jc w:val="both"/>
        <w:rPr>
          <w:rFonts w:ascii="Arial Narrow" w:hAnsi="Arial Narrow"/>
        </w:rPr>
      </w:pPr>
      <w:r w:rsidRPr="00660D8C">
        <w:rPr>
          <w:rFonts w:ascii="Arial Narrow" w:hAnsi="Arial Narrow"/>
        </w:rPr>
        <w:t>posiadają niezbędną wiedzę i doświadczenie oraz zdolności techniczne i zawodowe, w szczególności dysponują potencjałem technicznym i osobami zdolnymi do wykonania zamówienia,</w:t>
      </w:r>
    </w:p>
    <w:p w14:paraId="5AAF4658" w14:textId="77777777" w:rsidR="00282940" w:rsidRDefault="00282940" w:rsidP="00282940">
      <w:pPr>
        <w:pStyle w:val="Akapitzlist"/>
        <w:numPr>
          <w:ilvl w:val="0"/>
          <w:numId w:val="11"/>
        </w:numPr>
        <w:spacing w:after="0" w:line="276" w:lineRule="auto"/>
        <w:jc w:val="both"/>
        <w:rPr>
          <w:rFonts w:ascii="Arial Narrow" w:hAnsi="Arial Narrow"/>
        </w:rPr>
      </w:pPr>
      <w:r>
        <w:rPr>
          <w:rFonts w:ascii="Arial Narrow" w:hAnsi="Arial Narrow"/>
        </w:rPr>
        <w:t>dokonali wizji lokalnej w terenie,</w:t>
      </w:r>
    </w:p>
    <w:p w14:paraId="112A81B4" w14:textId="77777777" w:rsidR="00282940" w:rsidRPr="00AE08B3" w:rsidRDefault="00282940" w:rsidP="00282940">
      <w:pPr>
        <w:pStyle w:val="Akapitzlist"/>
        <w:numPr>
          <w:ilvl w:val="0"/>
          <w:numId w:val="11"/>
        </w:numPr>
        <w:spacing w:after="0" w:line="276" w:lineRule="auto"/>
        <w:jc w:val="both"/>
        <w:rPr>
          <w:rFonts w:ascii="Arial Narrow" w:hAnsi="Arial Narrow"/>
        </w:rPr>
      </w:pPr>
      <w:r w:rsidRPr="00AE08B3">
        <w:rPr>
          <w:rFonts w:ascii="Arial Narrow" w:hAnsi="Arial Narrow"/>
        </w:rPr>
        <w:t xml:space="preserve">posiadają kadrę niezbędną do wykonania przedmiotowego zadania, tj. w szczególności: </w:t>
      </w:r>
    </w:p>
    <w:p w14:paraId="26BE80CD" w14:textId="58E967AE" w:rsidR="00282940" w:rsidRPr="00AE08B3" w:rsidRDefault="00282940" w:rsidP="00282940">
      <w:pPr>
        <w:pStyle w:val="Akapitzlist"/>
        <w:numPr>
          <w:ilvl w:val="0"/>
          <w:numId w:val="16"/>
        </w:numPr>
        <w:spacing w:after="0" w:line="276" w:lineRule="auto"/>
        <w:jc w:val="both"/>
        <w:rPr>
          <w:rFonts w:ascii="Arial Narrow" w:hAnsi="Arial Narrow"/>
        </w:rPr>
      </w:pPr>
      <w:r w:rsidRPr="00647A7E">
        <w:rPr>
          <w:rFonts w:ascii="Arial Narrow" w:hAnsi="Arial Narrow"/>
        </w:rPr>
        <w:t xml:space="preserve">kierownika robót posiadającego uprawnienia </w:t>
      </w:r>
      <w:r w:rsidR="009E6741">
        <w:rPr>
          <w:rFonts w:ascii="Arial Narrow" w:hAnsi="Arial Narrow"/>
        </w:rPr>
        <w:t>w specjalności inżynieryjnej mostowej</w:t>
      </w:r>
      <w:r w:rsidRPr="00647A7E">
        <w:rPr>
          <w:rFonts w:ascii="Arial Narrow" w:hAnsi="Arial Narrow"/>
        </w:rPr>
        <w:t xml:space="preserve"> bez ograniczeń do kierowania robotami budowlanymi</w:t>
      </w:r>
    </w:p>
    <w:p w14:paraId="75600AF7" w14:textId="75DB8C3C" w:rsidR="00282940" w:rsidRPr="00686690" w:rsidRDefault="00282940" w:rsidP="00282940">
      <w:pPr>
        <w:pStyle w:val="Akapitzlist"/>
        <w:numPr>
          <w:ilvl w:val="0"/>
          <w:numId w:val="11"/>
        </w:numPr>
        <w:spacing w:after="0" w:line="276" w:lineRule="auto"/>
        <w:jc w:val="both"/>
        <w:rPr>
          <w:rFonts w:ascii="Arial Narrow" w:hAnsi="Arial Narrow"/>
        </w:rPr>
      </w:pPr>
      <w:r w:rsidRPr="00686690">
        <w:rPr>
          <w:rFonts w:ascii="Arial Narrow" w:hAnsi="Arial Narrow"/>
        </w:rPr>
        <w:t xml:space="preserve">uzyskali przerób finansowy w roku </w:t>
      </w:r>
      <w:r w:rsidRPr="002B016E">
        <w:rPr>
          <w:rFonts w:ascii="Arial Narrow" w:hAnsi="Arial Narrow"/>
        </w:rPr>
        <w:t>202</w:t>
      </w:r>
      <w:r w:rsidR="002B016E" w:rsidRPr="002B016E">
        <w:rPr>
          <w:rFonts w:ascii="Arial Narrow" w:hAnsi="Arial Narrow"/>
        </w:rPr>
        <w:t>3</w:t>
      </w:r>
      <w:r w:rsidRPr="00686690">
        <w:rPr>
          <w:rFonts w:ascii="Arial Narrow" w:hAnsi="Arial Narrow"/>
        </w:rPr>
        <w:t xml:space="preserve"> w wysokości min. </w:t>
      </w:r>
      <w:r w:rsidR="00120146">
        <w:rPr>
          <w:rFonts w:ascii="Arial Narrow" w:hAnsi="Arial Narrow"/>
        </w:rPr>
        <w:t>5</w:t>
      </w:r>
      <w:r w:rsidRPr="004C1049">
        <w:rPr>
          <w:rFonts w:ascii="Arial Narrow" w:hAnsi="Arial Narrow"/>
        </w:rPr>
        <w:t> 000 000</w:t>
      </w:r>
      <w:r w:rsidRPr="00686690">
        <w:rPr>
          <w:rFonts w:ascii="Arial Narrow" w:hAnsi="Arial Narrow"/>
        </w:rPr>
        <w:t xml:space="preserve"> zł netto</w:t>
      </w:r>
    </w:p>
    <w:p w14:paraId="0091A56A" w14:textId="77777777"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Ocena spełniania warunków udziału w postępowaniu zakupowym zostanie dokonana na zasadzie formuły spełnia – nie spełnia, w oparciu o przedłożone przez Wykonawcę dokum</w:t>
      </w:r>
      <w:r>
        <w:rPr>
          <w:rFonts w:ascii="Arial Narrow" w:hAnsi="Arial Narrow"/>
        </w:rPr>
        <w:t>enty i </w:t>
      </w:r>
      <w:r w:rsidRPr="00D029C6">
        <w:rPr>
          <w:rFonts w:ascii="Arial Narrow" w:hAnsi="Arial Narrow"/>
        </w:rPr>
        <w:t xml:space="preserve">oświadczenia, wskazane w pkt </w:t>
      </w:r>
      <w:r>
        <w:rPr>
          <w:rFonts w:ascii="Arial Narrow" w:hAnsi="Arial Narrow"/>
        </w:rPr>
        <w:t>8</w:t>
      </w:r>
      <w:r w:rsidRPr="00D029C6">
        <w:rPr>
          <w:rFonts w:ascii="Arial Narrow" w:hAnsi="Arial Narrow"/>
        </w:rPr>
        <w:t xml:space="preserve"> poniżej. </w:t>
      </w:r>
    </w:p>
    <w:p w14:paraId="6E837466" w14:textId="77777777" w:rsidR="00282940" w:rsidRPr="00D029C6"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D029C6">
        <w:rPr>
          <w:rFonts w:ascii="Arial Narrow" w:hAnsi="Arial Narrow"/>
        </w:rPr>
        <w:t xml:space="preserve">Zamawiający dopuszcza do udziału w postępowaniu zakupowym Wykonawców wspólnie ubiegających się o udzielenie zamówienia (konsorcjum). </w:t>
      </w:r>
    </w:p>
    <w:p w14:paraId="4415634B" w14:textId="77777777" w:rsidR="00282940" w:rsidRDefault="00282940" w:rsidP="00282940">
      <w:pPr>
        <w:spacing w:line="276" w:lineRule="auto"/>
        <w:ind w:left="992"/>
        <w:jc w:val="both"/>
        <w:rPr>
          <w:rFonts w:ascii="Arial Narrow" w:hAnsi="Arial Narrow"/>
        </w:rPr>
      </w:pPr>
      <w:r w:rsidRPr="00D029C6">
        <w:rPr>
          <w:rFonts w:ascii="Arial Narrow" w:hAnsi="Arial Narrow"/>
        </w:rPr>
        <w:t>Wykonawcy wspólnie ubiegający się o udzielenie zamówienia zobowiązani są ustanowić pełnomocnika do reprezentowania ich w postępowaniu zakupowym albo do reprezentowania ich w postępowaniu zakupowym i zawarcia umowy zakupowej z Zamawiającym i przekazać Zamawiającemu pisemne pełnomocnictwo w powyższym zakresie. Wykonawcy wspólnie ubiegający się o udzielenie zamówienia ponoszą solidarną wobec Zamawiającego odpowiedzialność za wykonanie umowy zakupowej i wniesienie zabezpieczenia należytego wykonania umowy zakupowej. Wskazane powyżej warunki udziału w postępowaniu zakupowym winny być spełnione łącznie przez wszystkich Wykonawców.</w:t>
      </w:r>
    </w:p>
    <w:p w14:paraId="21B4B852"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Dokumenty i oświadczenia wymagane od Wykonawców.</w:t>
      </w:r>
    </w:p>
    <w:p w14:paraId="2D0FF616"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Wraz z ofertą sporządzoną na formularzu, stanowiącym załącznik nr 1 do niniejszych warunków zamówienia, Wykonawcy zobowiązani są do złożenia następujących dokumentów:</w:t>
      </w:r>
    </w:p>
    <w:p w14:paraId="58606ABB" w14:textId="77777777" w:rsidR="00282940" w:rsidRPr="00AA507E"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aktualnego odpisu z właściwego rejestru albo z Centralnej Ewidencji i Informacji o Działalności Gospodarczej, wystawionych nie wcześniej niż 6 miesięcy przed upływem terminu składania ofert, jeżeli przepisy nakładają obowiązek ich posiadania</w:t>
      </w:r>
      <w:r>
        <w:rPr>
          <w:rFonts w:ascii="Arial Narrow" w:hAnsi="Arial Narrow"/>
        </w:rPr>
        <w:t>,</w:t>
      </w:r>
    </w:p>
    <w:p w14:paraId="05EB5F61" w14:textId="77777777" w:rsidR="00282940" w:rsidRPr="00AA507E"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oświadczenia, o spełnieniu warunków udziału w postępowaniu zakupowym podpisanego przez osoby upoważnione do reprezentacji Wykonawcy, którego wzór stanowi załącznik nr 2 do niniejszych warunków zamówienia</w:t>
      </w:r>
      <w:r>
        <w:rPr>
          <w:rFonts w:ascii="Arial Narrow" w:hAnsi="Arial Narrow"/>
        </w:rPr>
        <w:t>,</w:t>
      </w:r>
    </w:p>
    <w:p w14:paraId="31B6BEBE" w14:textId="77777777" w:rsidR="00282940"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 xml:space="preserve">pełnomocnictwa dla osób składających w imieniu Wykonawcy oświadczenia woli lub wiedzy, jeżeli umocowanie tych osób do składania oświadczeń w imieniu Wykonawcy nie wynika </w:t>
      </w:r>
      <w:r>
        <w:rPr>
          <w:rFonts w:ascii="Arial Narrow" w:hAnsi="Arial Narrow"/>
        </w:rPr>
        <w:br/>
      </w:r>
      <w:r w:rsidRPr="00AA507E">
        <w:rPr>
          <w:rFonts w:ascii="Arial Narrow" w:hAnsi="Arial Narrow"/>
        </w:rPr>
        <w:t>z wpisów do właściwego rejestru albo ewidencji</w:t>
      </w:r>
      <w:r>
        <w:rPr>
          <w:rFonts w:ascii="Arial Narrow" w:hAnsi="Arial Narrow"/>
        </w:rPr>
        <w:t>,</w:t>
      </w:r>
    </w:p>
    <w:p w14:paraId="4AC042D5" w14:textId="77777777" w:rsidR="00282940" w:rsidRPr="00F762E8" w:rsidRDefault="00282940" w:rsidP="00282940">
      <w:pPr>
        <w:pStyle w:val="Akapitzlist"/>
        <w:numPr>
          <w:ilvl w:val="2"/>
          <w:numId w:val="7"/>
        </w:numPr>
        <w:spacing w:after="0" w:line="276" w:lineRule="auto"/>
        <w:contextualSpacing w:val="0"/>
        <w:jc w:val="both"/>
        <w:rPr>
          <w:rFonts w:ascii="Arial Narrow" w:hAnsi="Arial Narrow"/>
        </w:rPr>
      </w:pPr>
      <w:r w:rsidRPr="00F762E8">
        <w:rPr>
          <w:rFonts w:ascii="Arial Narrow" w:hAnsi="Arial Narrow"/>
        </w:rPr>
        <w:t>dowodu wniesienia wadium:</w:t>
      </w:r>
    </w:p>
    <w:p w14:paraId="4CD0CDFA" w14:textId="77777777" w:rsidR="00282940" w:rsidRPr="004C2140"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4C2140">
        <w:rPr>
          <w:rFonts w:ascii="Arial Narrow" w:hAnsi="Arial Narrow"/>
        </w:rPr>
        <w:lastRenderedPageBreak/>
        <w:t>w przypadku wniesienia wadium w formie pieniężnej – potwierdzenie przelewu (w celu wyeliminowania przypadków braku wniesienia wadium przed terminem składania ofert; Zamawiający sugeruje dokonanie przelewu dnia poprzedzającego dzień składania ofert, co daje gwarancję znajdowania się środków pieniężnych na rachunku Zamawiającego w wymaganym terminie,</w:t>
      </w:r>
    </w:p>
    <w:p w14:paraId="017ADF8B" w14:textId="77777777" w:rsidR="00282940" w:rsidRPr="004C2140" w:rsidRDefault="00282940" w:rsidP="00282940">
      <w:pPr>
        <w:pStyle w:val="Akapitzlist"/>
        <w:numPr>
          <w:ilvl w:val="0"/>
          <w:numId w:val="14"/>
        </w:numPr>
        <w:spacing w:after="0" w:line="276" w:lineRule="auto"/>
        <w:ind w:left="1701" w:hanging="425"/>
        <w:contextualSpacing w:val="0"/>
        <w:jc w:val="both"/>
        <w:rPr>
          <w:rFonts w:ascii="Arial Narrow" w:hAnsi="Arial Narrow"/>
        </w:rPr>
      </w:pPr>
      <w:r w:rsidRPr="004C2140">
        <w:rPr>
          <w:rFonts w:ascii="Arial Narrow" w:hAnsi="Arial Narrow"/>
        </w:rPr>
        <w:t>w przypadku wniesienia wadium w formie poręczenia banku, gwarancji bankowej albo ubezpieczeniowej – potwierdzona za zgodność kopia poręczenia albo gwarancji winna być dołączona do oferty jako załącznik nr 3 (dowód wniesienia wadium), zaś oryginał dokumentu poręczenia albo gwarancji winien być dostarczony w oryginale do siedziby PPM-T przed terminem składania ofert (dostarczenie oryginału dokumentu dotyczy składania oferty zarówno w formie pisemnej jak i za pośrednictwem poczty elektronicznej).</w:t>
      </w:r>
    </w:p>
    <w:p w14:paraId="61DE844D" w14:textId="77777777" w:rsidR="00282940" w:rsidRPr="00AA507E"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AA507E">
        <w:rPr>
          <w:rFonts w:ascii="Arial Narrow" w:hAnsi="Arial Narrow"/>
        </w:rPr>
        <w:t>Jeżeli Wykonawca ma siedzibę lub miejsce zamieszkania poza terytorium Rzeczypospolitej Polskiej:</w:t>
      </w:r>
    </w:p>
    <w:p w14:paraId="30866FA4" w14:textId="77777777" w:rsidR="00282940" w:rsidRPr="00AA507E"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składa odpis albo informację z odpowiedniego rejestru albo ewidencji, a w przypadku braku takiego rejestru albo ewidencji, inny równoważny dokument wydany przez właściwy organ sądowy lub administracyjny kraju, w którym Wykonawca ma siedzibę lub miejsce zamieszkania lub miejsce zamieszkania ma osoba, której dotyczy informacja albo dokument;</w:t>
      </w:r>
    </w:p>
    <w:p w14:paraId="3075BA93" w14:textId="77777777" w:rsidR="00282940" w:rsidRPr="00AA507E" w:rsidRDefault="00282940" w:rsidP="00282940">
      <w:pPr>
        <w:pStyle w:val="Akapitzlist"/>
        <w:numPr>
          <w:ilvl w:val="2"/>
          <w:numId w:val="7"/>
        </w:numPr>
        <w:spacing w:after="0" w:line="276" w:lineRule="auto"/>
        <w:contextualSpacing w:val="0"/>
        <w:jc w:val="both"/>
        <w:rPr>
          <w:rFonts w:ascii="Arial Narrow" w:hAnsi="Arial Narrow"/>
        </w:rPr>
      </w:pPr>
      <w:r w:rsidRPr="00AA507E">
        <w:rPr>
          <w:rFonts w:ascii="Arial Narrow" w:hAnsi="Arial Narrow"/>
        </w:rPr>
        <w:t>składa dokument lub dokumenty wystawione w kraju, w którym Wykonawca ma siedzibę lub miejsce zamieszkania, potwierdzające odpowiednio, że:</w:t>
      </w:r>
    </w:p>
    <w:p w14:paraId="2F8364A2" w14:textId="1D689D67" w:rsidR="00282940" w:rsidRDefault="00282940" w:rsidP="00282940">
      <w:pPr>
        <w:pStyle w:val="Akapitzlist"/>
        <w:numPr>
          <w:ilvl w:val="0"/>
          <w:numId w:val="12"/>
        </w:numPr>
        <w:spacing w:after="0" w:line="276" w:lineRule="auto"/>
        <w:jc w:val="both"/>
        <w:rPr>
          <w:rFonts w:ascii="Arial Narrow" w:hAnsi="Arial Narrow"/>
        </w:rPr>
      </w:pPr>
      <w:r w:rsidRPr="00660D8C">
        <w:rPr>
          <w:rFonts w:ascii="Arial Narrow" w:hAnsi="Arial Narrow"/>
        </w:rPr>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w:t>
      </w:r>
      <w:r w:rsidR="002B016E">
        <w:rPr>
          <w:rFonts w:ascii="Arial Narrow" w:hAnsi="Arial Narrow"/>
        </w:rPr>
        <w:t xml:space="preserve"> </w:t>
      </w:r>
      <w:r w:rsidRPr="00660D8C">
        <w:rPr>
          <w:rFonts w:ascii="Arial Narrow" w:hAnsi="Arial Narrow"/>
        </w:rPr>
        <w:t>płatności</w:t>
      </w:r>
      <w:r w:rsidR="002B016E">
        <w:rPr>
          <w:rFonts w:ascii="Arial Narrow" w:hAnsi="Arial Narrow"/>
        </w:rPr>
        <w:t xml:space="preserve"> </w:t>
      </w:r>
      <w:r w:rsidRPr="00660D8C">
        <w:rPr>
          <w:rFonts w:ascii="Arial Narrow" w:hAnsi="Arial Narrow"/>
        </w:rPr>
        <w:t>lub wstrzymanie w całości wykonania decyzji właściwego organu</w:t>
      </w:r>
      <w:r>
        <w:rPr>
          <w:rFonts w:ascii="Arial Narrow" w:hAnsi="Arial Narrow"/>
        </w:rPr>
        <w:t>;</w:t>
      </w:r>
    </w:p>
    <w:p w14:paraId="5EB85C6A" w14:textId="77777777" w:rsidR="00282940" w:rsidRPr="00660D8C" w:rsidRDefault="00282940" w:rsidP="00282940">
      <w:pPr>
        <w:pStyle w:val="Akapitzlist"/>
        <w:numPr>
          <w:ilvl w:val="0"/>
          <w:numId w:val="12"/>
        </w:numPr>
        <w:spacing w:after="0" w:line="276" w:lineRule="auto"/>
        <w:jc w:val="both"/>
        <w:rPr>
          <w:rFonts w:ascii="Arial Narrow" w:hAnsi="Arial Narrow"/>
        </w:rPr>
      </w:pPr>
      <w:r w:rsidRPr="00660D8C">
        <w:rPr>
          <w:rFonts w:ascii="Arial Narrow" w:hAnsi="Arial Narrow"/>
        </w:rPr>
        <w:t>nie otwarto jego likwidacji ani nie ogłoszono upadłości;</w:t>
      </w:r>
    </w:p>
    <w:p w14:paraId="61BE25DF" w14:textId="77777777" w:rsidR="00282940" w:rsidRPr="00AA507E" w:rsidRDefault="00282940" w:rsidP="00282940">
      <w:pPr>
        <w:spacing w:line="276" w:lineRule="auto"/>
        <w:ind w:left="567"/>
        <w:jc w:val="both"/>
        <w:rPr>
          <w:rFonts w:ascii="Arial Narrow" w:hAnsi="Arial Narrow"/>
        </w:rPr>
      </w:pPr>
      <w:r w:rsidRPr="00AA507E">
        <w:rPr>
          <w:rFonts w:ascii="Arial Narrow" w:hAnsi="Arial Narrow"/>
        </w:rPr>
        <w:t>Dokumenty, o których mowa pkt 1 i pkt 2 lit. b powyżej, powinny być wystawione nie wcześniej niż 6 miesięcy przed upływem terminu składania ofert. Dokument, o którym mowa w pkt 2 lit. a powyżej, powinien być wystawiony nie wcześniej niż 3 miesiące przed upływem terminu składania ofert.</w:t>
      </w:r>
    </w:p>
    <w:p w14:paraId="56BFD445" w14:textId="77777777" w:rsidR="00282940" w:rsidRPr="003F27F0" w:rsidRDefault="00282940" w:rsidP="00282940">
      <w:pPr>
        <w:pStyle w:val="Akapitzlist"/>
        <w:spacing w:line="276" w:lineRule="auto"/>
        <w:ind w:left="567"/>
        <w:contextualSpacing w:val="0"/>
        <w:jc w:val="both"/>
        <w:rPr>
          <w:rFonts w:ascii="Arial Narrow" w:hAnsi="Arial Narrow"/>
        </w:rPr>
      </w:pPr>
      <w:r w:rsidRPr="00AA507E">
        <w:rPr>
          <w:rFonts w:ascii="Arial Narrow" w:hAnsi="Arial Narrow"/>
        </w:rPr>
        <w:t xml:space="preserve">Jeżeli w kraju, w którym Wykonawca ma siedzibę lub miejsce zamieszkania lub miejsce zamieszkania ma osoba, której dokument dotyczy, nie wydaje się dokumentów, o których mowa w pkt 1 i 2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w:t>
      </w:r>
      <w:r w:rsidRPr="003F27F0">
        <w:rPr>
          <w:rFonts w:ascii="Arial Narrow" w:hAnsi="Arial Narrow"/>
        </w:rPr>
        <w:t xml:space="preserve">zamieszkania Wykonawcy lub miejsce zamieszkania tej osoby. </w:t>
      </w:r>
    </w:p>
    <w:p w14:paraId="183F495D" w14:textId="77777777" w:rsidR="00282940" w:rsidRPr="003F27F0" w:rsidRDefault="00282940" w:rsidP="00282940">
      <w:pPr>
        <w:pStyle w:val="Akapitzlist"/>
        <w:numPr>
          <w:ilvl w:val="1"/>
          <w:numId w:val="7"/>
        </w:numPr>
        <w:spacing w:after="0" w:line="276" w:lineRule="auto"/>
        <w:ind w:left="992" w:hanging="567"/>
        <w:contextualSpacing w:val="0"/>
        <w:jc w:val="both"/>
        <w:rPr>
          <w:rFonts w:ascii="Arial Narrow" w:hAnsi="Arial Narrow"/>
        </w:rPr>
      </w:pPr>
      <w:r w:rsidRPr="003F27F0">
        <w:rPr>
          <w:rFonts w:ascii="Arial Narrow" w:hAnsi="Arial Narrow"/>
        </w:rPr>
        <w:t xml:space="preserve">W celu potwierdzenia spełnienia warunków udziału w postępowaniu zakupowym </w:t>
      </w:r>
      <w:r>
        <w:rPr>
          <w:rFonts w:ascii="Arial Narrow" w:hAnsi="Arial Narrow"/>
        </w:rPr>
        <w:br/>
      </w:r>
      <w:r w:rsidRPr="003F27F0">
        <w:rPr>
          <w:rFonts w:ascii="Arial Narrow" w:hAnsi="Arial Narrow"/>
        </w:rPr>
        <w:t>oraz potwierdzenia, że oferta nie podlega odrzuceniu Wykonawcy zobowiązaniu są złożyć następujące dokumenty:</w:t>
      </w:r>
    </w:p>
    <w:p w14:paraId="4EEE36A6" w14:textId="77777777" w:rsidR="00282940" w:rsidRPr="009B11CC" w:rsidRDefault="00282940" w:rsidP="00282940">
      <w:pPr>
        <w:pStyle w:val="Akapitzlist"/>
        <w:numPr>
          <w:ilvl w:val="2"/>
          <w:numId w:val="7"/>
        </w:numPr>
        <w:spacing w:after="0" w:line="276" w:lineRule="auto"/>
        <w:contextualSpacing w:val="0"/>
        <w:jc w:val="both"/>
        <w:rPr>
          <w:rFonts w:ascii="Arial Narrow" w:hAnsi="Arial Narrow"/>
        </w:rPr>
      </w:pPr>
      <w:r w:rsidRPr="00812781">
        <w:rPr>
          <w:rFonts w:ascii="Arial Narrow" w:hAnsi="Arial Narrow"/>
        </w:rPr>
        <w:t>informację z Krajowego Rejestru Karnego wystawioną nie wcześniej niż 6 miesięcy przed upływem terminu składania ofert, potwierdzającej, że Wykonawca będący osobą fizyczną nie został prawomocnie skazany za przestępstwo:</w:t>
      </w:r>
    </w:p>
    <w:p w14:paraId="23B34B2F" w14:textId="77777777" w:rsidR="00282940" w:rsidRPr="009B11CC" w:rsidRDefault="00282940" w:rsidP="00282940">
      <w:pPr>
        <w:pStyle w:val="Akapitzlist"/>
        <w:numPr>
          <w:ilvl w:val="0"/>
          <w:numId w:val="13"/>
        </w:numPr>
        <w:spacing w:after="0" w:line="276" w:lineRule="auto"/>
        <w:jc w:val="both"/>
        <w:rPr>
          <w:rFonts w:ascii="Arial Narrow" w:hAnsi="Arial Narrow"/>
        </w:rPr>
      </w:pPr>
      <w:r w:rsidRPr="00812781">
        <w:rPr>
          <w:rFonts w:ascii="Arial Narrow" w:hAnsi="Arial Narrow"/>
        </w:rPr>
        <w:t>którym mowa w art. 165a, art. 181-188, art. 189a, art. 218-221, art. 228-230a, art. 250a, art. 258 lub art. 270-309 ustawy z dnia 6 czerwca 1997 r. - Kodeks karny lub art. 46 lub art. 48 ustawy z dnia 25 czerwca 2010 r. o sporcie,</w:t>
      </w:r>
    </w:p>
    <w:p w14:paraId="30580B7D" w14:textId="77777777" w:rsidR="00282940" w:rsidRPr="009B11CC" w:rsidRDefault="00282940" w:rsidP="00282940">
      <w:pPr>
        <w:pStyle w:val="Akapitzlist"/>
        <w:numPr>
          <w:ilvl w:val="0"/>
          <w:numId w:val="13"/>
        </w:numPr>
        <w:spacing w:after="0" w:line="276" w:lineRule="auto"/>
        <w:jc w:val="both"/>
        <w:rPr>
          <w:rFonts w:ascii="Arial Narrow" w:hAnsi="Arial Narrow"/>
        </w:rPr>
      </w:pPr>
      <w:r w:rsidRPr="00812781">
        <w:rPr>
          <w:rFonts w:ascii="Arial Narrow" w:hAnsi="Arial Narrow"/>
        </w:rPr>
        <w:t>o charakterze terrorystycznym, o którym mowa w art. 115 § 20 ustawy z dnia 6 czerwca 1997 r. - Kodeks karny,</w:t>
      </w:r>
    </w:p>
    <w:p w14:paraId="3CBD83D7" w14:textId="77777777" w:rsidR="00282940" w:rsidRPr="009B11CC" w:rsidRDefault="00282940" w:rsidP="00282940">
      <w:pPr>
        <w:pStyle w:val="Akapitzlist"/>
        <w:numPr>
          <w:ilvl w:val="0"/>
          <w:numId w:val="13"/>
        </w:numPr>
        <w:spacing w:after="0" w:line="276" w:lineRule="auto"/>
        <w:jc w:val="both"/>
        <w:rPr>
          <w:rFonts w:ascii="Arial Narrow" w:hAnsi="Arial Narrow"/>
        </w:rPr>
      </w:pPr>
      <w:r w:rsidRPr="00812781">
        <w:rPr>
          <w:rFonts w:ascii="Arial Narrow" w:hAnsi="Arial Narrow"/>
        </w:rPr>
        <w:t>skarbowe;</w:t>
      </w:r>
    </w:p>
    <w:p w14:paraId="4D77A93E" w14:textId="77777777" w:rsidR="00282940" w:rsidRDefault="00282940" w:rsidP="00282940">
      <w:pPr>
        <w:pStyle w:val="Akapitzlist"/>
        <w:numPr>
          <w:ilvl w:val="2"/>
          <w:numId w:val="7"/>
        </w:numPr>
        <w:spacing w:after="0" w:line="276" w:lineRule="auto"/>
        <w:contextualSpacing w:val="0"/>
        <w:jc w:val="both"/>
        <w:rPr>
          <w:rFonts w:ascii="Arial Narrow" w:hAnsi="Arial Narrow"/>
        </w:rPr>
      </w:pPr>
      <w:r w:rsidRPr="00812781">
        <w:rPr>
          <w:rFonts w:ascii="Arial Narrow" w:hAnsi="Arial Narrow"/>
        </w:rPr>
        <w:t>zaświadczenia właściwego naczelnika urzędu skarbowego potwierdzającego, że Wykonawca nie zalega z opłacaniem podatków lub innego dokumentu, potwierdzającego okoliczność  uzyskania przewidzianego prawem zwolnienia, odroczenia, rozłożenia na raty zaległych płatności lub wstrzymania w całości wykonania decyzji właściwego organu, wystawionego nie wcześniej niż 3 miesiące przed upływem terminu składania ofert</w:t>
      </w:r>
      <w:r>
        <w:rPr>
          <w:rFonts w:ascii="Arial Narrow" w:hAnsi="Arial Narrow"/>
        </w:rPr>
        <w:t>;</w:t>
      </w:r>
    </w:p>
    <w:p w14:paraId="02A49D13" w14:textId="77777777" w:rsidR="00282940" w:rsidRPr="00812781" w:rsidRDefault="00282940" w:rsidP="00282940">
      <w:pPr>
        <w:pStyle w:val="Akapitzlist"/>
        <w:numPr>
          <w:ilvl w:val="2"/>
          <w:numId w:val="7"/>
        </w:numPr>
        <w:spacing w:after="0" w:line="276" w:lineRule="auto"/>
        <w:contextualSpacing w:val="0"/>
        <w:jc w:val="both"/>
        <w:rPr>
          <w:rFonts w:ascii="Arial Narrow" w:hAnsi="Arial Narrow"/>
        </w:rPr>
      </w:pPr>
      <w:r w:rsidRPr="00812781">
        <w:rPr>
          <w:rFonts w:ascii="Arial Narrow" w:hAnsi="Arial Narrow"/>
        </w:rPr>
        <w:t xml:space="preserve">zaświadczenia właściwej terenowej jednostki organizacyjnej Zakładu Ubezpieczeń Społecznych lub Kasy Rolniczego Ubezpieczenia Społecznego albo innego dokumentu potwierdzającego, że Wykonawca nie zalega z opłacaniem składek na ubezpieczenia społeczne lub zdrowotne lub innego dokumentu potwierdzającego </w:t>
      </w:r>
      <w:r w:rsidRPr="00812781">
        <w:rPr>
          <w:rFonts w:ascii="Arial Narrow" w:hAnsi="Arial Narrow"/>
        </w:rPr>
        <w:lastRenderedPageBreak/>
        <w:t>okoliczność uzyskania przewidzianego prawem zwolnienia, odroczenia, rozłożenia na raty zaległych płatności lub wstrzymanie w całości wykonania decyzji właściwego organu wystawionego nie wcześniej niż 3 miesiące przed upływem terminu składania ofert;</w:t>
      </w:r>
    </w:p>
    <w:p w14:paraId="002A8473" w14:textId="77777777" w:rsidR="00282940" w:rsidRPr="00812781" w:rsidRDefault="00282940" w:rsidP="00282940">
      <w:pPr>
        <w:pStyle w:val="Akapitzlist"/>
        <w:numPr>
          <w:ilvl w:val="2"/>
          <w:numId w:val="7"/>
        </w:numPr>
        <w:spacing w:after="0" w:line="276" w:lineRule="auto"/>
        <w:contextualSpacing w:val="0"/>
        <w:jc w:val="both"/>
        <w:rPr>
          <w:rFonts w:ascii="Arial Narrow" w:hAnsi="Arial Narrow"/>
        </w:rPr>
      </w:pPr>
      <w:r w:rsidRPr="007232F4">
        <w:rPr>
          <w:rFonts w:ascii="Arial Narrow" w:hAnsi="Arial Narrow"/>
        </w:rPr>
        <w:t xml:space="preserve">stosowne referencje </w:t>
      </w:r>
      <w:r w:rsidRPr="00812781">
        <w:rPr>
          <w:rFonts w:ascii="Arial Narrow" w:hAnsi="Arial Narrow"/>
        </w:rPr>
        <w:t>bądź inne dokumenty wystawione przez podmiot, na rzecz którego roboty budowlane były wykonywane, a jeżeli z uzasadnionej przyczyny o obiektywnym charakterze Wykonawca nie jest w stanie uzyskać tych dokumentów</w:t>
      </w:r>
      <w:r w:rsidRPr="007232F4">
        <w:rPr>
          <w:rFonts w:ascii="Arial Narrow" w:hAnsi="Arial Narrow"/>
        </w:rPr>
        <w:t xml:space="preserve"> inne</w:t>
      </w:r>
      <w:r>
        <w:rPr>
          <w:rFonts w:ascii="Arial Narrow" w:hAnsi="Arial Narrow"/>
        </w:rPr>
        <w:t xml:space="preserve"> </w:t>
      </w:r>
      <w:r w:rsidRPr="007232F4">
        <w:rPr>
          <w:rFonts w:ascii="Arial Narrow" w:hAnsi="Arial Narrow"/>
        </w:rPr>
        <w:t>potwierdzające spełnienie warunków wymaganych w pkt. 7.1 pkt. e),</w:t>
      </w:r>
    </w:p>
    <w:p w14:paraId="7A27D923" w14:textId="77777777" w:rsidR="00282940" w:rsidRPr="00812781" w:rsidRDefault="00282940" w:rsidP="00282940">
      <w:pPr>
        <w:pStyle w:val="Akapitzlist"/>
        <w:numPr>
          <w:ilvl w:val="2"/>
          <w:numId w:val="7"/>
        </w:numPr>
        <w:spacing w:after="0" w:line="276" w:lineRule="auto"/>
        <w:contextualSpacing w:val="0"/>
        <w:jc w:val="both"/>
        <w:rPr>
          <w:rFonts w:ascii="Arial Narrow" w:hAnsi="Arial Narrow"/>
        </w:rPr>
      </w:pPr>
      <w:bookmarkStart w:id="13" w:name="_Hlk79138710"/>
      <w:r w:rsidRPr="00812781">
        <w:rPr>
          <w:rFonts w:ascii="Arial Narrow" w:hAnsi="Arial Narrow"/>
        </w:rPr>
        <w:t>wykazu osób, skierowanych przez Wykonawcę do realizacji zamówienia</w:t>
      </w:r>
      <w:bookmarkEnd w:id="13"/>
      <w:r w:rsidRPr="00812781">
        <w:rPr>
          <w:rFonts w:ascii="Arial Narrow" w:hAnsi="Arial Narrow"/>
        </w:rPr>
        <w:t>, w szczególności</w:t>
      </w:r>
      <w:r>
        <w:rPr>
          <w:rFonts w:ascii="Arial Narrow" w:hAnsi="Arial Narrow"/>
        </w:rPr>
        <w:t xml:space="preserve"> </w:t>
      </w:r>
      <w:r w:rsidRPr="00812781">
        <w:rPr>
          <w:rFonts w:ascii="Arial Narrow" w:hAnsi="Arial Narrow"/>
        </w:rPr>
        <w:t>kierowanie robotami budowlanymi, wraz z informacjami na temat ich kwalifikacji zawodowych, uprawnień, doświadczenia i wykształcenia</w:t>
      </w:r>
      <w:r>
        <w:rPr>
          <w:rFonts w:ascii="Arial Narrow" w:hAnsi="Arial Narrow"/>
        </w:rPr>
        <w:t xml:space="preserve">, </w:t>
      </w:r>
      <w:r w:rsidRPr="00001774">
        <w:rPr>
          <w:rFonts w:ascii="Arial Narrow" w:hAnsi="Arial Narrow"/>
        </w:rPr>
        <w:t xml:space="preserve">zgodnie z wymogami pkt. 7.1 </w:t>
      </w:r>
      <w:proofErr w:type="spellStart"/>
      <w:r w:rsidRPr="00001774">
        <w:rPr>
          <w:rFonts w:ascii="Arial Narrow" w:hAnsi="Arial Narrow"/>
        </w:rPr>
        <w:t>pkt.f</w:t>
      </w:r>
      <w:proofErr w:type="spellEnd"/>
      <w:r w:rsidRPr="00001774">
        <w:rPr>
          <w:rFonts w:ascii="Arial Narrow" w:hAnsi="Arial Narrow"/>
        </w:rPr>
        <w:t>),</w:t>
      </w:r>
      <w:r w:rsidRPr="00812781">
        <w:rPr>
          <w:rFonts w:ascii="Arial Narrow" w:hAnsi="Arial Narrow"/>
        </w:rPr>
        <w:t>;</w:t>
      </w:r>
    </w:p>
    <w:p w14:paraId="65C20EBD" w14:textId="77777777" w:rsidR="00282940" w:rsidRPr="00720ABD" w:rsidRDefault="00282940" w:rsidP="00282940">
      <w:pPr>
        <w:pStyle w:val="Akapitzlist"/>
        <w:numPr>
          <w:ilvl w:val="2"/>
          <w:numId w:val="7"/>
        </w:numPr>
        <w:spacing w:after="0" w:line="276" w:lineRule="auto"/>
        <w:contextualSpacing w:val="0"/>
        <w:jc w:val="both"/>
        <w:rPr>
          <w:rFonts w:ascii="Arial Narrow" w:hAnsi="Arial Narrow"/>
        </w:rPr>
      </w:pPr>
      <w:r w:rsidRPr="00720ABD">
        <w:rPr>
          <w:rFonts w:ascii="Arial Narrow" w:hAnsi="Arial Narrow"/>
        </w:rPr>
        <w:t>potwierdzone kopie dokumentów stwierdzających, że osob</w:t>
      </w:r>
      <w:r>
        <w:rPr>
          <w:rFonts w:ascii="Arial Narrow" w:hAnsi="Arial Narrow"/>
        </w:rPr>
        <w:t>a</w:t>
      </w:r>
      <w:r w:rsidRPr="00720ABD">
        <w:rPr>
          <w:rFonts w:ascii="Arial Narrow" w:hAnsi="Arial Narrow"/>
        </w:rPr>
        <w:t>, któr</w:t>
      </w:r>
      <w:r>
        <w:rPr>
          <w:rFonts w:ascii="Arial Narrow" w:hAnsi="Arial Narrow"/>
        </w:rPr>
        <w:t>a</w:t>
      </w:r>
      <w:r w:rsidRPr="00720ABD">
        <w:rPr>
          <w:rFonts w:ascii="Arial Narrow" w:hAnsi="Arial Narrow"/>
        </w:rPr>
        <w:t xml:space="preserve"> będ</w:t>
      </w:r>
      <w:r>
        <w:rPr>
          <w:rFonts w:ascii="Arial Narrow" w:hAnsi="Arial Narrow"/>
        </w:rPr>
        <w:t>zie</w:t>
      </w:r>
      <w:r w:rsidRPr="00720ABD">
        <w:rPr>
          <w:rFonts w:ascii="Arial Narrow" w:hAnsi="Arial Narrow"/>
        </w:rPr>
        <w:t xml:space="preserve"> kierować robotami posiada uprawnienia budowlane</w:t>
      </w:r>
      <w:r>
        <w:rPr>
          <w:rFonts w:ascii="Arial Narrow" w:hAnsi="Arial Narrow"/>
        </w:rPr>
        <w:t xml:space="preserve"> </w:t>
      </w:r>
      <w:r w:rsidRPr="009F577B">
        <w:rPr>
          <w:rFonts w:ascii="Arial Narrow" w:hAnsi="Arial Narrow"/>
        </w:rPr>
        <w:t>których zakres obejmuje urządzenia sterowania ruchem</w:t>
      </w:r>
      <w:r>
        <w:rPr>
          <w:rFonts w:ascii="Arial Narrow" w:hAnsi="Arial Narrow"/>
        </w:rPr>
        <w:t xml:space="preserve"> </w:t>
      </w:r>
      <w:r w:rsidRPr="009F577B">
        <w:rPr>
          <w:rFonts w:ascii="Arial Narrow" w:hAnsi="Arial Narrow"/>
        </w:rPr>
        <w:t>kolejowym</w:t>
      </w:r>
      <w:r w:rsidRPr="00720ABD">
        <w:rPr>
          <w:rFonts w:ascii="Arial Narrow" w:hAnsi="Arial Narrow"/>
        </w:rPr>
        <w:t xml:space="preserve"> oraz zaświadczenie o wpisaniu na listę członków właściwej terenowo Okręgowej Izby Inżynierów Budownictwa, ważnych co najmniej przed upływem terminu </w:t>
      </w:r>
      <w:r>
        <w:rPr>
          <w:rFonts w:ascii="Arial Narrow" w:hAnsi="Arial Narrow"/>
        </w:rPr>
        <w:t xml:space="preserve">składania ofert, </w:t>
      </w:r>
      <w:r w:rsidRPr="00001774">
        <w:rPr>
          <w:rFonts w:ascii="Arial Narrow" w:hAnsi="Arial Narrow"/>
        </w:rPr>
        <w:t xml:space="preserve">zgodnie z wymogami pkt. 7.1 </w:t>
      </w:r>
      <w:proofErr w:type="spellStart"/>
      <w:r w:rsidRPr="00001774">
        <w:rPr>
          <w:rFonts w:ascii="Arial Narrow" w:hAnsi="Arial Narrow"/>
        </w:rPr>
        <w:t>pkt.f</w:t>
      </w:r>
      <w:proofErr w:type="spellEnd"/>
      <w:r w:rsidRPr="00001774">
        <w:rPr>
          <w:rFonts w:ascii="Arial Narrow" w:hAnsi="Arial Narrow"/>
        </w:rPr>
        <w:t>),</w:t>
      </w:r>
    </w:p>
    <w:p w14:paraId="60BC626B" w14:textId="77777777" w:rsidR="00282940" w:rsidRPr="009B11CC" w:rsidRDefault="00282940" w:rsidP="00282940">
      <w:pPr>
        <w:pStyle w:val="Akapitzlist"/>
        <w:numPr>
          <w:ilvl w:val="2"/>
          <w:numId w:val="7"/>
        </w:numPr>
        <w:spacing w:after="0" w:line="276" w:lineRule="auto"/>
        <w:contextualSpacing w:val="0"/>
        <w:jc w:val="both"/>
        <w:rPr>
          <w:rFonts w:ascii="Arial Narrow" w:hAnsi="Arial Narrow"/>
        </w:rPr>
      </w:pPr>
      <w:r w:rsidRPr="009B11CC">
        <w:rPr>
          <w:rFonts w:ascii="Arial Narrow" w:hAnsi="Arial Narrow"/>
        </w:rPr>
        <w:t xml:space="preserve">sprawozdanie finansowe albo jego część, w przypadku gdy sporządzenie sprawozdania wymagane jest przepisami prawa kraju, w którym Wykonawca ma siedzibę lub miejsce zamieszkania, a jeżeli podlega ono badaniu przez biegłego rewidenta zgodnie z przepisami o rachunkowości, również odpowiednio z opinią o badanym sprawozdaniu albo jego części, </w:t>
      </w:r>
      <w:r w:rsidRPr="009B11CC">
        <w:rPr>
          <w:rFonts w:ascii="Arial Narrow" w:hAnsi="Arial Narrow"/>
        </w:rPr>
        <w:br/>
        <w:t>a w przypadku Wykonawców niezobowiązanych do sporządzenia sprawozdania finansowego, innych dokumentów określających na przykład obroty oraz aktywa i zobowiązania - za rok 2020,</w:t>
      </w:r>
    </w:p>
    <w:p w14:paraId="36188314" w14:textId="77777777" w:rsidR="00282940" w:rsidRPr="009B11CC" w:rsidRDefault="00282940" w:rsidP="00282940">
      <w:pPr>
        <w:rPr>
          <w:highlight w:val="yellow"/>
        </w:rPr>
      </w:pPr>
    </w:p>
    <w:p w14:paraId="656978CB"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Wymagania dotyczące wadium.</w:t>
      </w:r>
    </w:p>
    <w:p w14:paraId="1A4BFE7B" w14:textId="0AFD00AB" w:rsidR="00282940" w:rsidRPr="009B11CC" w:rsidRDefault="00282940" w:rsidP="00282940">
      <w:pPr>
        <w:spacing w:line="276" w:lineRule="auto"/>
        <w:ind w:left="425"/>
        <w:jc w:val="both"/>
        <w:rPr>
          <w:rFonts w:ascii="Arial Narrow" w:hAnsi="Arial Narrow"/>
        </w:rPr>
      </w:pPr>
      <w:r w:rsidRPr="009B11CC">
        <w:rPr>
          <w:rFonts w:ascii="Arial Narrow" w:hAnsi="Arial Narrow"/>
        </w:rPr>
        <w:t xml:space="preserve">Wykonawca zobowiązany jest przed upływem terminu składania ofert wnieść wadium w wysokości </w:t>
      </w:r>
      <w:r w:rsidR="00120146">
        <w:rPr>
          <w:rFonts w:ascii="Arial Narrow" w:hAnsi="Arial Narrow"/>
        </w:rPr>
        <w:t>20</w:t>
      </w:r>
      <w:r w:rsidRPr="008D6A8F">
        <w:rPr>
          <w:rFonts w:ascii="Arial Narrow" w:hAnsi="Arial Narrow"/>
        </w:rPr>
        <w:t xml:space="preserve">0 000,00 zł (słownie: </w:t>
      </w:r>
      <w:r w:rsidR="00120146">
        <w:rPr>
          <w:rFonts w:ascii="Arial Narrow" w:hAnsi="Arial Narrow"/>
        </w:rPr>
        <w:t>dwieście</w:t>
      </w:r>
      <w:r w:rsidRPr="008D6A8F">
        <w:rPr>
          <w:rFonts w:ascii="Arial Narrow" w:hAnsi="Arial Narrow"/>
        </w:rPr>
        <w:t xml:space="preserve"> tysięcy złotych 00/100 ).</w:t>
      </w:r>
      <w:r w:rsidRPr="009B11CC">
        <w:rPr>
          <w:rFonts w:ascii="Arial Narrow" w:hAnsi="Arial Narrow"/>
        </w:rPr>
        <w:t xml:space="preserve"> </w:t>
      </w:r>
    </w:p>
    <w:p w14:paraId="706E7C63" w14:textId="77777777" w:rsidR="00282940" w:rsidRPr="00463F86" w:rsidRDefault="00282940" w:rsidP="00282940">
      <w:pPr>
        <w:spacing w:line="276" w:lineRule="auto"/>
        <w:ind w:left="425"/>
        <w:jc w:val="both"/>
        <w:rPr>
          <w:rFonts w:ascii="Arial Narrow" w:hAnsi="Arial Narrow"/>
        </w:rPr>
      </w:pPr>
      <w:r w:rsidRPr="00463F86">
        <w:rPr>
          <w:rFonts w:ascii="Arial Narrow" w:hAnsi="Arial Narrow"/>
        </w:rPr>
        <w:t>Wadium może być wniesione w jednej lub kilku następujących formach:</w:t>
      </w:r>
    </w:p>
    <w:p w14:paraId="59A6DBA6" w14:textId="77777777" w:rsidR="00282940" w:rsidRPr="00463F86" w:rsidRDefault="00282940" w:rsidP="00282940">
      <w:pPr>
        <w:pStyle w:val="Akapitzlist"/>
        <w:numPr>
          <w:ilvl w:val="0"/>
          <w:numId w:val="8"/>
        </w:numPr>
        <w:spacing w:after="0" w:line="276" w:lineRule="auto"/>
        <w:ind w:left="851" w:hanging="426"/>
        <w:jc w:val="both"/>
        <w:rPr>
          <w:rFonts w:ascii="Arial Narrow" w:hAnsi="Arial Narrow"/>
        </w:rPr>
      </w:pPr>
      <w:r w:rsidRPr="00463F86">
        <w:rPr>
          <w:rFonts w:ascii="Arial Narrow" w:hAnsi="Arial Narrow"/>
        </w:rPr>
        <w:t>pieniądzu,</w:t>
      </w:r>
    </w:p>
    <w:p w14:paraId="7145488B" w14:textId="77777777" w:rsidR="00282940" w:rsidRPr="00463F86" w:rsidRDefault="00282940" w:rsidP="00282940">
      <w:pPr>
        <w:pStyle w:val="Akapitzlist"/>
        <w:numPr>
          <w:ilvl w:val="0"/>
          <w:numId w:val="8"/>
        </w:numPr>
        <w:spacing w:after="0" w:line="276" w:lineRule="auto"/>
        <w:ind w:left="851" w:hanging="426"/>
        <w:jc w:val="both"/>
        <w:rPr>
          <w:rFonts w:ascii="Arial Narrow" w:hAnsi="Arial Narrow"/>
        </w:rPr>
      </w:pPr>
      <w:r w:rsidRPr="00463F86">
        <w:rPr>
          <w:rFonts w:ascii="Arial Narrow" w:hAnsi="Arial Narrow"/>
        </w:rPr>
        <w:t>poręczeniach bankowych, gwarancjach bankowych,</w:t>
      </w:r>
    </w:p>
    <w:p w14:paraId="09FCE327" w14:textId="77777777" w:rsidR="00282940" w:rsidRPr="00463F86" w:rsidRDefault="00282940" w:rsidP="00282940">
      <w:pPr>
        <w:pStyle w:val="Akapitzlist"/>
        <w:numPr>
          <w:ilvl w:val="0"/>
          <w:numId w:val="8"/>
        </w:numPr>
        <w:spacing w:after="0" w:line="276" w:lineRule="auto"/>
        <w:ind w:left="851" w:hanging="426"/>
        <w:jc w:val="both"/>
        <w:rPr>
          <w:rFonts w:ascii="Arial Narrow" w:hAnsi="Arial Narrow"/>
        </w:rPr>
      </w:pPr>
      <w:r w:rsidRPr="00463F86">
        <w:rPr>
          <w:rFonts w:ascii="Arial Narrow" w:hAnsi="Arial Narrow"/>
        </w:rPr>
        <w:t>gwarancjach ubezpieczeniowych.</w:t>
      </w:r>
    </w:p>
    <w:p w14:paraId="45A2FCF3" w14:textId="19A5A0CE" w:rsidR="00282940" w:rsidRDefault="00282940" w:rsidP="00282940">
      <w:pPr>
        <w:spacing w:line="276" w:lineRule="auto"/>
        <w:ind w:left="425"/>
        <w:jc w:val="both"/>
        <w:rPr>
          <w:rFonts w:ascii="Arial Narrow" w:hAnsi="Arial Narrow"/>
        </w:rPr>
      </w:pPr>
      <w:bookmarkStart w:id="14" w:name="_Hlk180678020"/>
      <w:r w:rsidRPr="00322A1D">
        <w:rPr>
          <w:rFonts w:ascii="Arial Narrow" w:hAnsi="Arial Narrow"/>
        </w:rPr>
        <w:t xml:space="preserve">Wadium wnoszone w pieniądzu wpłaca się przelewem na rachunek bankowy Zamawiającego prowadzony </w:t>
      </w:r>
      <w:r w:rsidRPr="004555F6">
        <w:rPr>
          <w:rFonts w:ascii="Arial Narrow" w:hAnsi="Arial Narrow"/>
        </w:rPr>
        <w:t xml:space="preserve">w </w:t>
      </w:r>
      <w:bookmarkStart w:id="15" w:name="_Hlk86313738"/>
      <w:r w:rsidRPr="004555F6">
        <w:rPr>
          <w:rFonts w:ascii="Arial Narrow" w:hAnsi="Arial Narrow"/>
        </w:rPr>
        <w:t>BNP PARIBAS o numerze 72 1600 1303 0004 1001 2230 5001</w:t>
      </w:r>
      <w:bookmarkEnd w:id="15"/>
      <w:r w:rsidRPr="004555F6">
        <w:rPr>
          <w:rFonts w:ascii="Arial Narrow" w:hAnsi="Arial Narrow"/>
        </w:rPr>
        <w:t>.</w:t>
      </w:r>
      <w:r w:rsidRPr="00322A1D">
        <w:rPr>
          <w:rFonts w:ascii="Arial Narrow" w:hAnsi="Arial Narrow"/>
        </w:rPr>
        <w:t xml:space="preserve"> </w:t>
      </w:r>
      <w:bookmarkEnd w:id="14"/>
      <w:r w:rsidRPr="00322A1D">
        <w:rPr>
          <w:rFonts w:ascii="Arial Narrow" w:hAnsi="Arial Narrow"/>
        </w:rPr>
        <w:t>W tytule przelewu należy wskazać „</w:t>
      </w:r>
      <w:r w:rsidRPr="00322A1D">
        <w:rPr>
          <w:rFonts w:ascii="Arial Narrow" w:hAnsi="Arial Narrow"/>
          <w:b/>
        </w:rPr>
        <w:t xml:space="preserve">Wadium w postępowaniu zakupowym nr </w:t>
      </w:r>
      <w:r w:rsidR="004C1049">
        <w:rPr>
          <w:rFonts w:ascii="Arial Narrow" w:hAnsi="Arial Narrow" w:cs="Arial"/>
          <w:b/>
          <w:bCs/>
        </w:rPr>
        <w:t>LK201/</w:t>
      </w:r>
      <w:r w:rsidR="00604FD8">
        <w:rPr>
          <w:rFonts w:ascii="Arial Narrow" w:hAnsi="Arial Narrow" w:cs="Arial"/>
          <w:b/>
          <w:bCs/>
        </w:rPr>
        <w:t>02</w:t>
      </w:r>
      <w:r w:rsidR="00EA6AF4">
        <w:rPr>
          <w:rFonts w:ascii="Arial Narrow" w:hAnsi="Arial Narrow" w:cs="Arial"/>
          <w:b/>
          <w:bCs/>
        </w:rPr>
        <w:t>9</w:t>
      </w:r>
      <w:r w:rsidRPr="00322A1D">
        <w:rPr>
          <w:rFonts w:ascii="Arial Narrow" w:hAnsi="Arial Narrow" w:cs="Arial"/>
          <w:b/>
          <w:bCs/>
        </w:rPr>
        <w:t>/202</w:t>
      </w:r>
      <w:r w:rsidR="004C1049">
        <w:rPr>
          <w:rFonts w:ascii="Arial Narrow" w:hAnsi="Arial Narrow" w:cs="Arial"/>
          <w:b/>
          <w:bCs/>
        </w:rPr>
        <w:t>4</w:t>
      </w:r>
      <w:r w:rsidRPr="00322A1D">
        <w:rPr>
          <w:rFonts w:ascii="Arial Narrow" w:hAnsi="Arial Narrow"/>
        </w:rPr>
        <w:t>”. Wadium wnoszone</w:t>
      </w:r>
      <w:r w:rsidRPr="00463F86">
        <w:rPr>
          <w:rFonts w:ascii="Arial Narrow" w:hAnsi="Arial Narrow"/>
        </w:rPr>
        <w:t xml:space="preserve"> w innej formie należy złożyć zgodnie z zapisami pkt. 8.1. </w:t>
      </w:r>
      <w:r>
        <w:rPr>
          <w:rFonts w:ascii="Arial Narrow" w:hAnsi="Arial Narrow"/>
        </w:rPr>
        <w:t>4</w:t>
      </w:r>
      <w:r w:rsidRPr="00463F86">
        <w:rPr>
          <w:rFonts w:ascii="Arial Narrow" w:hAnsi="Arial Narrow"/>
        </w:rPr>
        <w:t>) lit. b)</w:t>
      </w:r>
    </w:p>
    <w:p w14:paraId="50F901BC" w14:textId="77777777" w:rsidR="00282940" w:rsidRPr="00EE4D92"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 xml:space="preserve">Termin związania </w:t>
      </w:r>
      <w:r w:rsidRPr="00EE4D92">
        <w:rPr>
          <w:rFonts w:ascii="Arial Narrow" w:hAnsi="Arial Narrow"/>
          <w:b/>
        </w:rPr>
        <w:t>ofertą.</w:t>
      </w:r>
    </w:p>
    <w:p w14:paraId="7BC46169" w14:textId="77777777" w:rsidR="00282940" w:rsidRDefault="00282940" w:rsidP="00282940">
      <w:pPr>
        <w:spacing w:line="276" w:lineRule="auto"/>
        <w:ind w:left="425"/>
        <w:jc w:val="both"/>
        <w:rPr>
          <w:rFonts w:ascii="Arial Narrow" w:hAnsi="Arial Narrow"/>
        </w:rPr>
      </w:pPr>
      <w:r w:rsidRPr="00EE4D92">
        <w:rPr>
          <w:rFonts w:ascii="Arial Narrow" w:hAnsi="Arial Narrow"/>
        </w:rPr>
        <w:t>Termin związania ofertą wynosi 90 dni</w:t>
      </w:r>
      <w:r w:rsidRPr="00AA507E">
        <w:rPr>
          <w:rFonts w:ascii="Arial Narrow" w:hAnsi="Arial Narrow"/>
        </w:rPr>
        <w:t xml:space="preserve"> od upływu terminu składania ofert.</w:t>
      </w:r>
    </w:p>
    <w:p w14:paraId="37D9EA5D" w14:textId="77777777" w:rsidR="00282940" w:rsidRPr="00AA507E" w:rsidRDefault="00282940" w:rsidP="00282940">
      <w:pPr>
        <w:spacing w:line="276" w:lineRule="auto"/>
        <w:ind w:left="425"/>
        <w:jc w:val="both"/>
        <w:rPr>
          <w:rFonts w:ascii="Arial Narrow" w:hAnsi="Arial Narrow"/>
        </w:rPr>
      </w:pPr>
    </w:p>
    <w:p w14:paraId="3E00B6F2"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Komunikacja Wykonawcy z Zamawiającym.</w:t>
      </w:r>
    </w:p>
    <w:p w14:paraId="3C772E7E" w14:textId="77777777" w:rsidR="00282940" w:rsidRDefault="00282940" w:rsidP="00282940">
      <w:pPr>
        <w:spacing w:line="276" w:lineRule="auto"/>
        <w:ind w:left="425"/>
        <w:jc w:val="both"/>
        <w:rPr>
          <w:rFonts w:ascii="Arial Narrow" w:hAnsi="Arial Narrow"/>
        </w:rPr>
      </w:pPr>
      <w:r w:rsidRPr="00AA507E">
        <w:rPr>
          <w:rFonts w:ascii="Arial Narrow" w:hAnsi="Arial Narrow"/>
        </w:rPr>
        <w:t xml:space="preserve">W toku postępowania zakupowego wszystkie dokumenty, z wyjątkiem ofert, są przekazywane Zamawiającemu przez Wykonawców w formie pisemnej, za pośrednictwem faksu lub poczty elektronicznej. </w:t>
      </w:r>
    </w:p>
    <w:p w14:paraId="433F63AD" w14:textId="77777777" w:rsidR="00282940" w:rsidRDefault="00282940" w:rsidP="00282940">
      <w:pPr>
        <w:spacing w:line="276" w:lineRule="auto"/>
        <w:ind w:left="426"/>
        <w:jc w:val="both"/>
        <w:rPr>
          <w:rFonts w:ascii="Arial Narrow" w:hAnsi="Arial Narrow"/>
        </w:rPr>
      </w:pPr>
      <w:r>
        <w:rPr>
          <w:rFonts w:ascii="Arial Narrow" w:hAnsi="Arial Narrow"/>
        </w:rPr>
        <w:t xml:space="preserve">Osoba upoważniona do kontaktu: </w:t>
      </w:r>
    </w:p>
    <w:p w14:paraId="6595BFD6" w14:textId="77909F28" w:rsidR="004C1049" w:rsidRPr="008B63D0" w:rsidRDefault="00282940" w:rsidP="00282940">
      <w:pPr>
        <w:pStyle w:val="Akapitzlist"/>
        <w:numPr>
          <w:ilvl w:val="0"/>
          <w:numId w:val="16"/>
        </w:numPr>
        <w:spacing w:after="0" w:line="276" w:lineRule="auto"/>
        <w:jc w:val="both"/>
        <w:rPr>
          <w:rFonts w:ascii="Arial Narrow" w:hAnsi="Arial Narrow"/>
        </w:rPr>
      </w:pPr>
      <w:r w:rsidRPr="00261721">
        <w:rPr>
          <w:rFonts w:ascii="Arial Narrow" w:hAnsi="Arial Narrow"/>
        </w:rPr>
        <w:t xml:space="preserve">w </w:t>
      </w:r>
      <w:r w:rsidRPr="008B63D0">
        <w:rPr>
          <w:rFonts w:ascii="Arial Narrow" w:hAnsi="Arial Narrow"/>
        </w:rPr>
        <w:t>sprawach techniczno-technologicznych</w:t>
      </w:r>
      <w:r w:rsidR="004C1049" w:rsidRPr="008B63D0">
        <w:rPr>
          <w:rFonts w:ascii="Arial Narrow" w:hAnsi="Arial Narrow"/>
        </w:rPr>
        <w:t>:</w:t>
      </w:r>
      <w:r w:rsidRPr="008B63D0">
        <w:rPr>
          <w:rFonts w:ascii="Arial Narrow" w:hAnsi="Arial Narrow"/>
        </w:rPr>
        <w:t xml:space="preserve"> </w:t>
      </w:r>
      <w:r w:rsidR="00EA6AF4">
        <w:rPr>
          <w:rFonts w:ascii="Arial Narrow" w:hAnsi="Arial Narrow"/>
        </w:rPr>
        <w:t>Jakub Świderski</w:t>
      </w:r>
      <w:r w:rsidR="009A6D17" w:rsidRPr="008B63D0">
        <w:rPr>
          <w:rFonts w:ascii="Arial Narrow" w:hAnsi="Arial Narrow"/>
        </w:rPr>
        <w:t xml:space="preserve">, </w:t>
      </w:r>
      <w:hyperlink r:id="rId9" w:history="1">
        <w:r w:rsidR="00EA6AF4" w:rsidRPr="00A42433">
          <w:rPr>
            <w:rStyle w:val="Hipercze"/>
            <w:rFonts w:ascii="Arial Narrow" w:hAnsi="Arial Narrow"/>
          </w:rPr>
          <w:t>j.swiderski@ppmt.pl</w:t>
        </w:r>
      </w:hyperlink>
      <w:r w:rsidR="009A6D17" w:rsidRPr="008B63D0">
        <w:rPr>
          <w:rFonts w:ascii="Arial Narrow" w:hAnsi="Arial Narrow"/>
        </w:rPr>
        <w:t>, tel. 691</w:t>
      </w:r>
      <w:r w:rsidR="00EA6AF4">
        <w:rPr>
          <w:rFonts w:ascii="Arial Narrow" w:hAnsi="Arial Narrow"/>
        </w:rPr>
        <w:t> 231 296</w:t>
      </w:r>
    </w:p>
    <w:p w14:paraId="71DFBDC2" w14:textId="1529E3E5" w:rsidR="00282940" w:rsidRPr="008B63D0" w:rsidRDefault="00282940" w:rsidP="00282940">
      <w:pPr>
        <w:pStyle w:val="Akapitzlist"/>
        <w:numPr>
          <w:ilvl w:val="0"/>
          <w:numId w:val="16"/>
        </w:numPr>
        <w:spacing w:after="0" w:line="276" w:lineRule="auto"/>
        <w:jc w:val="both"/>
        <w:rPr>
          <w:rFonts w:ascii="Arial Narrow" w:hAnsi="Arial Narrow"/>
        </w:rPr>
      </w:pPr>
      <w:r w:rsidRPr="008B63D0">
        <w:rPr>
          <w:rFonts w:ascii="Arial Narrow" w:hAnsi="Arial Narrow"/>
        </w:rPr>
        <w:t xml:space="preserve">formalnych: </w:t>
      </w:r>
      <w:r w:rsidR="004555F6">
        <w:rPr>
          <w:rFonts w:ascii="Arial Narrow" w:hAnsi="Arial Narrow"/>
        </w:rPr>
        <w:t>Kornelia Januszkiewicz</w:t>
      </w:r>
      <w:r w:rsidR="008B63D0" w:rsidRPr="008B63D0">
        <w:rPr>
          <w:rFonts w:ascii="Arial Narrow" w:hAnsi="Arial Narrow"/>
        </w:rPr>
        <w:t xml:space="preserve">, </w:t>
      </w:r>
      <w:hyperlink r:id="rId10" w:history="1">
        <w:r w:rsidR="004555F6" w:rsidRPr="00994368">
          <w:rPr>
            <w:rStyle w:val="Hipercze"/>
            <w:rFonts w:ascii="Arial Narrow" w:hAnsi="Arial Narrow"/>
          </w:rPr>
          <w:t>k.januszkiewicz@ppmt.pl</w:t>
        </w:r>
      </w:hyperlink>
      <w:r w:rsidR="008B63D0" w:rsidRPr="008B63D0">
        <w:rPr>
          <w:rFonts w:ascii="Arial Narrow" w:hAnsi="Arial Narrow"/>
        </w:rPr>
        <w:t xml:space="preserve">, tel. </w:t>
      </w:r>
      <w:r w:rsidR="004555F6">
        <w:rPr>
          <w:rFonts w:ascii="Arial Narrow" w:hAnsi="Arial Narrow"/>
        </w:rPr>
        <w:t>693 637 575</w:t>
      </w:r>
    </w:p>
    <w:p w14:paraId="2F7FBA7B" w14:textId="77777777" w:rsidR="00282940" w:rsidRPr="00AA507E" w:rsidRDefault="00282940" w:rsidP="00282940">
      <w:pPr>
        <w:spacing w:line="276" w:lineRule="auto"/>
        <w:jc w:val="both"/>
        <w:rPr>
          <w:rFonts w:ascii="Arial Narrow" w:hAnsi="Arial Narrow"/>
        </w:rPr>
      </w:pPr>
    </w:p>
    <w:p w14:paraId="5221D607"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Opis sposobu przygotowania ofert.</w:t>
      </w:r>
    </w:p>
    <w:p w14:paraId="771CA01C" w14:textId="77777777" w:rsidR="00282940" w:rsidRDefault="00282940" w:rsidP="00282940">
      <w:pPr>
        <w:spacing w:line="276" w:lineRule="auto"/>
        <w:ind w:left="425"/>
        <w:jc w:val="both"/>
        <w:rPr>
          <w:rFonts w:ascii="Arial Narrow" w:hAnsi="Arial Narrow"/>
        </w:rPr>
      </w:pPr>
      <w:r w:rsidRPr="00AA507E">
        <w:rPr>
          <w:rFonts w:ascii="Arial Narrow" w:hAnsi="Arial Narrow"/>
        </w:rPr>
        <w:t>Oferta winna zostać sporządzona na formularzu stanowiącym załącznik nr 1 do niniejszych warunków zamówienia</w:t>
      </w:r>
      <w:r>
        <w:rPr>
          <w:rFonts w:ascii="Arial Narrow" w:hAnsi="Arial Narrow"/>
        </w:rPr>
        <w:t xml:space="preserve"> wraz z załączonym rozbiciem cenowym (RCO).</w:t>
      </w:r>
      <w:r w:rsidRPr="00AA507E">
        <w:rPr>
          <w:rFonts w:ascii="Arial Narrow" w:hAnsi="Arial Narrow"/>
        </w:rPr>
        <w:t xml:space="preserve"> Do oferty winny zostać załączone wszystkie dokumenty wskazane w pkt 8 powyżej.</w:t>
      </w:r>
    </w:p>
    <w:p w14:paraId="20373CA6" w14:textId="77777777" w:rsidR="00282940" w:rsidRPr="00AA507E" w:rsidRDefault="00282940" w:rsidP="00282940">
      <w:pPr>
        <w:spacing w:line="276" w:lineRule="auto"/>
        <w:ind w:left="425"/>
        <w:jc w:val="both"/>
        <w:rPr>
          <w:rFonts w:ascii="Arial Narrow" w:hAnsi="Arial Narrow"/>
          <w:i/>
        </w:rPr>
      </w:pPr>
      <w:r w:rsidRPr="00AA507E">
        <w:rPr>
          <w:rFonts w:ascii="Arial Narrow" w:hAnsi="Arial Narrow"/>
        </w:rPr>
        <w:lastRenderedPageBreak/>
        <w:t xml:space="preserve">Dokumenty sporządzone w języku obcym winny być złożone wraz z tłumaczeniem na język polski poświadczonym przez osobę reprezentującą Wykonawcę. </w:t>
      </w:r>
    </w:p>
    <w:p w14:paraId="021E6421"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winny zostać kolejno ponumerowane</w:t>
      </w:r>
      <w:r w:rsidRPr="00F762E8">
        <w:rPr>
          <w:rFonts w:ascii="Arial Narrow" w:hAnsi="Arial Narrow"/>
          <w:b/>
          <w:bCs/>
        </w:rPr>
        <w:t>.</w:t>
      </w:r>
    </w:p>
    <w:p w14:paraId="62F405D3" w14:textId="77777777" w:rsidR="00282940" w:rsidRPr="00F762E8" w:rsidRDefault="00282940" w:rsidP="00282940">
      <w:pPr>
        <w:spacing w:line="276" w:lineRule="auto"/>
        <w:ind w:left="425"/>
        <w:jc w:val="both"/>
        <w:rPr>
          <w:rFonts w:ascii="Arial Narrow" w:hAnsi="Arial Narrow"/>
          <w:b/>
          <w:bCs/>
        </w:rPr>
      </w:pPr>
      <w:r w:rsidRPr="00F762E8">
        <w:rPr>
          <w:rFonts w:ascii="Arial Narrow" w:hAnsi="Arial Narrow"/>
          <w:b/>
          <w:bCs/>
          <w:u w:val="single"/>
        </w:rPr>
        <w:t>Wszystkie strony oferty, a także miejsca, w których Wykonawca naniósł zmiany, winny być parafowane przez osobę reprezentującą Wykonawcę</w:t>
      </w:r>
      <w:r w:rsidRPr="00F762E8">
        <w:rPr>
          <w:rFonts w:ascii="Arial Narrow" w:hAnsi="Arial Narrow"/>
          <w:b/>
          <w:bCs/>
        </w:rPr>
        <w:t>.</w:t>
      </w:r>
    </w:p>
    <w:p w14:paraId="46906691"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 xml:space="preserve">Oferty mogą być </w:t>
      </w:r>
      <w:r w:rsidRPr="00F762E8">
        <w:rPr>
          <w:rFonts w:ascii="Arial Narrow" w:hAnsi="Arial Narrow"/>
        </w:rPr>
        <w:t>składane w formie pisemnej albo za pośrednictwem poczty elektronicznej.</w:t>
      </w:r>
    </w:p>
    <w:p w14:paraId="2CBB9D45"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dokumentów w formie pisemnej, wszystkie dokumenty w postępowaniu zakupowym są składane przez Wykonawcę w formie oryginału lub kopii poświadczonej za zgodność z oryginałem przez osobę reprezentującą Wykonawcę</w:t>
      </w:r>
      <w:r>
        <w:rPr>
          <w:rFonts w:ascii="Arial Narrow" w:hAnsi="Arial Narrow"/>
        </w:rPr>
        <w:t>.</w:t>
      </w:r>
    </w:p>
    <w:p w14:paraId="348D3CAE" w14:textId="77777777" w:rsidR="00282940" w:rsidRDefault="00282940" w:rsidP="00282940">
      <w:pPr>
        <w:spacing w:line="276" w:lineRule="auto"/>
        <w:ind w:left="425"/>
        <w:jc w:val="both"/>
        <w:rPr>
          <w:rFonts w:ascii="Arial Narrow" w:hAnsi="Arial Narrow"/>
        </w:rPr>
      </w:pPr>
      <w:r w:rsidRPr="00F762E8">
        <w:rPr>
          <w:rFonts w:ascii="Arial Narrow" w:hAnsi="Arial Narrow"/>
        </w:rPr>
        <w:t>W przypadku składania oferty w formie pisemnej, oferta wraz z wszystkimi załączonymi do niej dokumentami (z wyłączeniem oryginału wniesienia wadium w formie innej niż pieniądz) winna zostać zbroszurowana.</w:t>
      </w:r>
    </w:p>
    <w:p w14:paraId="295DA62B" w14:textId="63608576" w:rsidR="00282940" w:rsidRPr="00AA507E" w:rsidRDefault="00282940" w:rsidP="00282940">
      <w:pPr>
        <w:spacing w:line="276" w:lineRule="auto"/>
        <w:ind w:left="425"/>
        <w:jc w:val="both"/>
        <w:rPr>
          <w:rFonts w:ascii="Arial Narrow" w:hAnsi="Arial Narrow"/>
        </w:rPr>
      </w:pPr>
      <w:r>
        <w:rPr>
          <w:rFonts w:ascii="Arial Narrow" w:hAnsi="Arial Narrow"/>
        </w:rPr>
        <w:t xml:space="preserve">W takim przypadku oferta winna </w:t>
      </w:r>
      <w:r w:rsidRPr="00AA507E">
        <w:rPr>
          <w:rFonts w:ascii="Arial Narrow" w:hAnsi="Arial Narrow"/>
        </w:rPr>
        <w:t>znajdować się w zamkniętej kopercie z</w:t>
      </w:r>
      <w:r>
        <w:rPr>
          <w:rFonts w:ascii="Arial Narrow" w:hAnsi="Arial Narrow"/>
        </w:rPr>
        <w:t xml:space="preserve">awierającej adnotację </w:t>
      </w:r>
      <w:r w:rsidRPr="00F762E8">
        <w:rPr>
          <w:rFonts w:ascii="Arial Narrow" w:hAnsi="Arial Narrow"/>
          <w:b/>
          <w:bCs/>
        </w:rPr>
        <w:t xml:space="preserve">„Oferta w postępowaniu </w:t>
      </w:r>
      <w:r w:rsidRPr="00885218">
        <w:rPr>
          <w:rFonts w:ascii="Arial Narrow" w:hAnsi="Arial Narrow"/>
          <w:b/>
          <w:bCs/>
        </w:rPr>
        <w:t xml:space="preserve">zakupowym nr </w:t>
      </w:r>
      <w:r w:rsidR="00AF2E95">
        <w:rPr>
          <w:rFonts w:ascii="Arial Narrow" w:hAnsi="Arial Narrow" w:cs="Arial"/>
          <w:b/>
          <w:bCs/>
        </w:rPr>
        <w:t>LK201/</w:t>
      </w:r>
      <w:r w:rsidR="00604FD8">
        <w:rPr>
          <w:rFonts w:ascii="Arial Narrow" w:hAnsi="Arial Narrow" w:cs="Arial"/>
          <w:b/>
          <w:bCs/>
        </w:rPr>
        <w:t>02</w:t>
      </w:r>
      <w:r w:rsidR="00EA6AF4">
        <w:rPr>
          <w:rFonts w:ascii="Arial Narrow" w:hAnsi="Arial Narrow" w:cs="Arial"/>
          <w:b/>
          <w:bCs/>
        </w:rPr>
        <w:t>9</w:t>
      </w:r>
      <w:r w:rsidRPr="00812781">
        <w:rPr>
          <w:rFonts w:ascii="Arial Narrow" w:hAnsi="Arial Narrow" w:cs="Arial"/>
          <w:b/>
          <w:bCs/>
        </w:rPr>
        <w:t>/202</w:t>
      </w:r>
      <w:r w:rsidR="00AF2E95">
        <w:rPr>
          <w:rFonts w:ascii="Arial Narrow" w:hAnsi="Arial Narrow" w:cs="Arial"/>
          <w:b/>
          <w:bCs/>
        </w:rPr>
        <w:t>4</w:t>
      </w:r>
      <w:r w:rsidRPr="00885218">
        <w:rPr>
          <w:rFonts w:ascii="Arial Narrow" w:hAnsi="Arial Narrow"/>
        </w:rPr>
        <w:t>”</w:t>
      </w:r>
      <w:r w:rsidRPr="00885218">
        <w:rPr>
          <w:rFonts w:ascii="Arial Narrow" w:hAnsi="Arial Narrow"/>
          <w:b/>
          <w:bCs/>
        </w:rPr>
        <w:t>;</w:t>
      </w:r>
      <w:r w:rsidRPr="00EE4D92">
        <w:rPr>
          <w:rFonts w:ascii="Arial Narrow" w:hAnsi="Arial Narrow"/>
          <w:b/>
          <w:bCs/>
        </w:rPr>
        <w:t xml:space="preserve"> termin składania</w:t>
      </w:r>
      <w:r w:rsidRPr="00F762E8">
        <w:rPr>
          <w:rFonts w:ascii="Arial Narrow" w:hAnsi="Arial Narrow"/>
          <w:b/>
          <w:bCs/>
        </w:rPr>
        <w:t xml:space="preserve"> ofert</w:t>
      </w:r>
      <w:r w:rsidRPr="00646538">
        <w:rPr>
          <w:rFonts w:ascii="Arial Narrow" w:hAnsi="Arial Narrow"/>
          <w:b/>
          <w:bCs/>
        </w:rPr>
        <w:t xml:space="preserve">: </w:t>
      </w:r>
      <w:r w:rsidR="00F32B1C">
        <w:rPr>
          <w:rFonts w:ascii="Arial Narrow" w:hAnsi="Arial Narrow"/>
          <w:b/>
          <w:bCs/>
        </w:rPr>
        <w:t>1</w:t>
      </w:r>
      <w:r w:rsidR="00B771C2">
        <w:rPr>
          <w:rFonts w:ascii="Arial Narrow" w:hAnsi="Arial Narrow"/>
          <w:b/>
          <w:bCs/>
        </w:rPr>
        <w:t>9</w:t>
      </w:r>
      <w:r w:rsidRPr="00902731">
        <w:rPr>
          <w:rFonts w:ascii="Arial Narrow" w:hAnsi="Arial Narrow"/>
          <w:b/>
          <w:bCs/>
        </w:rPr>
        <w:t>.11.202</w:t>
      </w:r>
      <w:r w:rsidR="00AF2E95">
        <w:rPr>
          <w:rFonts w:ascii="Arial Narrow" w:hAnsi="Arial Narrow"/>
          <w:b/>
          <w:bCs/>
        </w:rPr>
        <w:t>4</w:t>
      </w:r>
      <w:r w:rsidRPr="00902731">
        <w:rPr>
          <w:rFonts w:ascii="Arial Narrow" w:hAnsi="Arial Narrow"/>
          <w:b/>
          <w:bCs/>
        </w:rPr>
        <w:t xml:space="preserve"> godz. 1</w:t>
      </w:r>
      <w:r w:rsidR="00AF2E95">
        <w:rPr>
          <w:rFonts w:ascii="Arial Narrow" w:hAnsi="Arial Narrow"/>
          <w:b/>
          <w:bCs/>
        </w:rPr>
        <w:t>2</w:t>
      </w:r>
      <w:r w:rsidRPr="00902731">
        <w:rPr>
          <w:rFonts w:ascii="Arial Narrow" w:hAnsi="Arial Narrow"/>
          <w:b/>
          <w:bCs/>
        </w:rPr>
        <w:t xml:space="preserve">.00 </w:t>
      </w:r>
      <w:r w:rsidRPr="00902731">
        <w:rPr>
          <w:rFonts w:ascii="Arial Narrow" w:hAnsi="Arial Narrow"/>
          <w:b/>
          <w:bCs/>
        </w:rPr>
        <w:br/>
      </w:r>
      <w:r w:rsidRPr="00902731">
        <w:rPr>
          <w:rFonts w:ascii="Arial Narrow" w:hAnsi="Arial Narrow"/>
        </w:rPr>
        <w:t>oraz opatrzonej adresem Wykonawcy.</w:t>
      </w:r>
    </w:p>
    <w:p w14:paraId="08BC99FD"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przypadku składania oferty za pośrednictwem poczty elektronicznej winna ona zostać przesłana na adres wskazany w pkt 13 poniżej. W takim przypadku plik z ofertą winien zostać zabezpieczony przed otwarciem hasłem, które przekazane będzie Zamawiającemu na jego żądanie po upływie terminu składania ofert.</w:t>
      </w:r>
    </w:p>
    <w:p w14:paraId="466C34A2" w14:textId="77777777" w:rsidR="00282940" w:rsidRDefault="00282940" w:rsidP="00282940">
      <w:pPr>
        <w:spacing w:line="276" w:lineRule="auto"/>
        <w:ind w:left="425"/>
        <w:jc w:val="both"/>
        <w:rPr>
          <w:rFonts w:ascii="Arial Narrow" w:hAnsi="Arial Narrow"/>
        </w:rPr>
      </w:pPr>
      <w:r w:rsidRPr="00261721">
        <w:rPr>
          <w:rFonts w:ascii="Arial Narrow" w:hAnsi="Arial Narrow"/>
        </w:rPr>
        <w:t>Zamawiający nie dopuszcza składania ofert wariantowych.</w:t>
      </w:r>
    </w:p>
    <w:p w14:paraId="75189C52"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Miejsce oraz termin składania i otwarcia ofert.</w:t>
      </w:r>
    </w:p>
    <w:p w14:paraId="4C31F59E" w14:textId="06B2C085" w:rsidR="00282940" w:rsidRPr="00902731" w:rsidRDefault="00282940" w:rsidP="00282940">
      <w:pPr>
        <w:spacing w:line="276" w:lineRule="auto"/>
        <w:ind w:left="425"/>
        <w:jc w:val="both"/>
        <w:rPr>
          <w:rFonts w:ascii="Arial Narrow" w:hAnsi="Arial Narrow"/>
        </w:rPr>
      </w:pPr>
      <w:r w:rsidRPr="00902731">
        <w:rPr>
          <w:rFonts w:ascii="Arial Narrow" w:hAnsi="Arial Narrow"/>
        </w:rPr>
        <w:t xml:space="preserve">Oferty winny zostać złożone nie później niż do dnia </w:t>
      </w:r>
      <w:r w:rsidR="00EA6AF4">
        <w:rPr>
          <w:rFonts w:ascii="Arial Narrow" w:hAnsi="Arial Narrow"/>
        </w:rPr>
        <w:t>1</w:t>
      </w:r>
      <w:r w:rsidR="00B771C2">
        <w:rPr>
          <w:rFonts w:ascii="Arial Narrow" w:hAnsi="Arial Narrow"/>
        </w:rPr>
        <w:t>9</w:t>
      </w:r>
      <w:r w:rsidRPr="00902731">
        <w:rPr>
          <w:rFonts w:ascii="Arial Narrow" w:hAnsi="Arial Narrow"/>
        </w:rPr>
        <w:t>.11.202</w:t>
      </w:r>
      <w:r w:rsidR="00AF2E95">
        <w:rPr>
          <w:rFonts w:ascii="Arial Narrow" w:hAnsi="Arial Narrow"/>
        </w:rPr>
        <w:t>4</w:t>
      </w:r>
      <w:r w:rsidRPr="00902731">
        <w:rPr>
          <w:rFonts w:ascii="Arial Narrow" w:hAnsi="Arial Narrow"/>
        </w:rPr>
        <w:t xml:space="preserve"> do godz. 1</w:t>
      </w:r>
      <w:r w:rsidR="00AF2E95">
        <w:rPr>
          <w:rFonts w:ascii="Arial Narrow" w:hAnsi="Arial Narrow"/>
        </w:rPr>
        <w:t>2</w:t>
      </w:r>
      <w:r w:rsidRPr="00902731">
        <w:rPr>
          <w:rFonts w:ascii="Arial Narrow" w:hAnsi="Arial Narrow"/>
        </w:rPr>
        <w:t>.00.</w:t>
      </w:r>
    </w:p>
    <w:p w14:paraId="00DF2897" w14:textId="77777777" w:rsidR="006464AB" w:rsidRDefault="00282940" w:rsidP="006464AB">
      <w:pPr>
        <w:spacing w:after="0" w:line="276" w:lineRule="auto"/>
        <w:ind w:left="425"/>
        <w:jc w:val="both"/>
        <w:rPr>
          <w:rFonts w:ascii="Arial Narrow" w:hAnsi="Arial Narrow"/>
        </w:rPr>
      </w:pPr>
      <w:bookmarkStart w:id="16" w:name="_Hlk68772041"/>
      <w:r w:rsidRPr="00902731">
        <w:rPr>
          <w:rFonts w:ascii="Arial Narrow" w:hAnsi="Arial Narrow"/>
        </w:rPr>
        <w:t xml:space="preserve">Oferty składane w formie pisemnej winny zostać złożone w </w:t>
      </w:r>
      <w:r>
        <w:rPr>
          <w:rFonts w:ascii="Arial Narrow" w:hAnsi="Arial Narrow"/>
        </w:rPr>
        <w:t>biurze budowy</w:t>
      </w:r>
      <w:r w:rsidRPr="00902731">
        <w:rPr>
          <w:rFonts w:ascii="Arial Narrow" w:hAnsi="Arial Narrow"/>
        </w:rPr>
        <w:t xml:space="preserve"> Zamawiającego:</w:t>
      </w:r>
    </w:p>
    <w:p w14:paraId="33A883BE" w14:textId="15CBEB5F" w:rsidR="00282940" w:rsidRPr="00A42A87" w:rsidRDefault="006464AB" w:rsidP="00282940">
      <w:pPr>
        <w:spacing w:line="276" w:lineRule="auto"/>
        <w:ind w:left="425"/>
        <w:jc w:val="both"/>
        <w:rPr>
          <w:rFonts w:ascii="Arial Narrow" w:hAnsi="Arial Narrow"/>
        </w:rPr>
      </w:pPr>
      <w:r w:rsidRPr="006464AB">
        <w:rPr>
          <w:rFonts w:ascii="Arial Narrow" w:hAnsi="Arial Narrow"/>
          <w:b/>
          <w:bCs/>
        </w:rPr>
        <w:t xml:space="preserve">ul. </w:t>
      </w:r>
      <w:r w:rsidR="00AF2E95" w:rsidRPr="006464AB">
        <w:rPr>
          <w:rFonts w:ascii="Arial Narrow" w:hAnsi="Arial Narrow"/>
          <w:b/>
          <w:bCs/>
        </w:rPr>
        <w:t>Spacerowa 1</w:t>
      </w:r>
      <w:r w:rsidR="00282940" w:rsidRPr="006464AB">
        <w:rPr>
          <w:rFonts w:ascii="Arial Narrow" w:hAnsi="Arial Narrow"/>
          <w:b/>
          <w:bCs/>
        </w:rPr>
        <w:t>, 83-3</w:t>
      </w:r>
      <w:r w:rsidR="00AF2E95" w:rsidRPr="006464AB">
        <w:rPr>
          <w:rFonts w:ascii="Arial Narrow" w:hAnsi="Arial Narrow"/>
          <w:b/>
          <w:bCs/>
        </w:rPr>
        <w:t>3</w:t>
      </w:r>
      <w:r w:rsidR="00282940" w:rsidRPr="006464AB">
        <w:rPr>
          <w:rFonts w:ascii="Arial Narrow" w:hAnsi="Arial Narrow"/>
          <w:b/>
          <w:bCs/>
        </w:rPr>
        <w:t xml:space="preserve">0 </w:t>
      </w:r>
      <w:r w:rsidR="00AF2E95" w:rsidRPr="006464AB">
        <w:rPr>
          <w:rFonts w:ascii="Arial Narrow" w:hAnsi="Arial Narrow"/>
          <w:b/>
          <w:bCs/>
        </w:rPr>
        <w:t>Borkowo</w:t>
      </w:r>
      <w:r w:rsidR="00282940" w:rsidRPr="00902731">
        <w:rPr>
          <w:rFonts w:ascii="Arial Narrow" w:hAnsi="Arial Narrow"/>
        </w:rPr>
        <w:t>.</w:t>
      </w:r>
    </w:p>
    <w:p w14:paraId="62D2E597" w14:textId="3778CB7D" w:rsidR="00282940" w:rsidRPr="00A42A87" w:rsidRDefault="00282940" w:rsidP="00282940">
      <w:pPr>
        <w:spacing w:line="276" w:lineRule="auto"/>
        <w:ind w:left="425"/>
        <w:jc w:val="both"/>
        <w:rPr>
          <w:rFonts w:ascii="Arial Narrow" w:hAnsi="Arial Narrow"/>
        </w:rPr>
      </w:pPr>
      <w:r w:rsidRPr="00A42A87">
        <w:rPr>
          <w:rFonts w:ascii="Arial Narrow" w:hAnsi="Arial Narrow"/>
        </w:rPr>
        <w:t>Oferty składane za pośrednictwem poczty elektronicznej winny zostać przesłane na adres</w:t>
      </w:r>
      <w:r w:rsidR="00AF2E95">
        <w:rPr>
          <w:rFonts w:ascii="Arial Narrow" w:hAnsi="Arial Narrow"/>
        </w:rPr>
        <w:t>y</w:t>
      </w:r>
      <w:r w:rsidRPr="00A42A87">
        <w:rPr>
          <w:rFonts w:ascii="Arial Narrow" w:hAnsi="Arial Narrow"/>
        </w:rPr>
        <w:t xml:space="preserve">: </w:t>
      </w:r>
    </w:p>
    <w:p w14:paraId="4FBEBC54" w14:textId="6BA9CE39" w:rsidR="00282940" w:rsidRDefault="00120146" w:rsidP="00282940">
      <w:pPr>
        <w:spacing w:line="276" w:lineRule="auto"/>
        <w:ind w:left="425"/>
        <w:jc w:val="both"/>
        <w:rPr>
          <w:rFonts w:ascii="Arial Narrow" w:hAnsi="Arial Narrow"/>
        </w:rPr>
      </w:pPr>
      <w:hyperlink r:id="rId11" w:history="1">
        <w:r w:rsidR="00EA6AF4" w:rsidRPr="00A42433">
          <w:rPr>
            <w:rStyle w:val="Hipercze"/>
          </w:rPr>
          <w:t>j.swiderski@ppmt.com.pl</w:t>
        </w:r>
      </w:hyperlink>
      <w:r w:rsidR="00EA6AF4">
        <w:t xml:space="preserve"> </w:t>
      </w:r>
    </w:p>
    <w:bookmarkEnd w:id="16"/>
    <w:p w14:paraId="6C29995B"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Opis sposobu obliczenia ceny.</w:t>
      </w:r>
    </w:p>
    <w:p w14:paraId="12ED3318" w14:textId="77777777" w:rsidR="00282940" w:rsidRPr="00261721" w:rsidRDefault="00282940" w:rsidP="00282940">
      <w:pPr>
        <w:spacing w:line="276" w:lineRule="auto"/>
        <w:ind w:left="425"/>
        <w:jc w:val="both"/>
        <w:rPr>
          <w:rFonts w:ascii="Arial" w:hAnsi="Arial" w:cs="Arial"/>
          <w:color w:val="000000"/>
          <w:sz w:val="23"/>
          <w:szCs w:val="23"/>
        </w:rPr>
      </w:pPr>
      <w:r w:rsidRPr="00261721">
        <w:rPr>
          <w:rFonts w:ascii="Arial Narrow" w:hAnsi="Arial Narrow"/>
        </w:rPr>
        <w:t xml:space="preserve">Wykonawca winien przedstawić ofertę cenową, którą należy określić na podstawie: </w:t>
      </w:r>
    </w:p>
    <w:p w14:paraId="30CDDD16" w14:textId="567C257B" w:rsidR="00282940" w:rsidRPr="00261721"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Zakresu robót stanowiącego załącznik </w:t>
      </w:r>
      <w:r w:rsidRPr="00EE4D92">
        <w:rPr>
          <w:rFonts w:ascii="Arial Narrow" w:hAnsi="Arial Narrow"/>
        </w:rPr>
        <w:t>nr 4</w:t>
      </w:r>
      <w:r w:rsidRPr="00261721">
        <w:rPr>
          <w:rFonts w:ascii="Arial Narrow" w:hAnsi="Arial Narrow"/>
        </w:rPr>
        <w:t xml:space="preserve"> do niniejszych Warunków zamówienia, (ilości robót wskazane w</w:t>
      </w:r>
      <w:r w:rsidR="00260C6C">
        <w:rPr>
          <w:rFonts w:ascii="Arial Narrow" w:hAnsi="Arial Narrow"/>
        </w:rPr>
        <w:t> </w:t>
      </w:r>
      <w:r w:rsidRPr="00261721">
        <w:rPr>
          <w:rFonts w:ascii="Arial Narrow" w:hAnsi="Arial Narrow"/>
        </w:rPr>
        <w:t xml:space="preserve">Zakresie robót należy traktować jako orientacyjne, służące pomocniczo do wyceny robót i nie będą mogły być przedmiotem późniejszych roszczeń Wykonawcy), </w:t>
      </w:r>
    </w:p>
    <w:p w14:paraId="64A765C3" w14:textId="77777777" w:rsidR="00282940" w:rsidRDefault="00282940" w:rsidP="00282940">
      <w:pPr>
        <w:pStyle w:val="Akapitzlist"/>
        <w:numPr>
          <w:ilvl w:val="0"/>
          <w:numId w:val="15"/>
        </w:numPr>
        <w:spacing w:after="0" w:line="276" w:lineRule="auto"/>
        <w:jc w:val="both"/>
        <w:rPr>
          <w:rFonts w:ascii="Arial Narrow" w:hAnsi="Arial Narrow"/>
        </w:rPr>
      </w:pPr>
      <w:r w:rsidRPr="00261721">
        <w:rPr>
          <w:rFonts w:ascii="Arial Narrow" w:hAnsi="Arial Narrow"/>
        </w:rPr>
        <w:t xml:space="preserve">Pytań i odpowiedzi Inwestora, stanowiących załącznik nr </w:t>
      </w:r>
      <w:r>
        <w:rPr>
          <w:rFonts w:ascii="Arial Narrow" w:hAnsi="Arial Narrow"/>
        </w:rPr>
        <w:t>5</w:t>
      </w:r>
      <w:r w:rsidRPr="00261721">
        <w:rPr>
          <w:rFonts w:ascii="Arial Narrow" w:hAnsi="Arial Narrow"/>
        </w:rPr>
        <w:t xml:space="preserve"> do niniejszych warunków zamówienia,</w:t>
      </w:r>
    </w:p>
    <w:p w14:paraId="04F7E2B4" w14:textId="77777777" w:rsidR="00282940" w:rsidRDefault="00282940" w:rsidP="00282940">
      <w:pPr>
        <w:pStyle w:val="Akapitzlist"/>
        <w:numPr>
          <w:ilvl w:val="0"/>
          <w:numId w:val="15"/>
        </w:numPr>
        <w:spacing w:after="0" w:line="276" w:lineRule="auto"/>
        <w:jc w:val="both"/>
        <w:rPr>
          <w:rFonts w:ascii="Arial Narrow" w:hAnsi="Arial Narrow"/>
        </w:rPr>
      </w:pPr>
      <w:r w:rsidRPr="00812781">
        <w:rPr>
          <w:rFonts w:ascii="Arial Narrow" w:hAnsi="Arial Narrow"/>
        </w:rPr>
        <w:t xml:space="preserve">Projektu </w:t>
      </w:r>
      <w:r>
        <w:rPr>
          <w:rFonts w:ascii="Arial Narrow" w:hAnsi="Arial Narrow"/>
        </w:rPr>
        <w:t xml:space="preserve">Wykonawczego i </w:t>
      </w:r>
      <w:proofErr w:type="spellStart"/>
      <w:r>
        <w:rPr>
          <w:rFonts w:ascii="Arial Narrow" w:hAnsi="Arial Narrow"/>
        </w:rPr>
        <w:t>STWiORB</w:t>
      </w:r>
      <w:proofErr w:type="spellEnd"/>
      <w:r w:rsidRPr="00812781">
        <w:rPr>
          <w:rFonts w:ascii="Arial Narrow" w:hAnsi="Arial Narrow"/>
        </w:rPr>
        <w:t>, stanowiąc</w:t>
      </w:r>
      <w:r>
        <w:rPr>
          <w:rFonts w:ascii="Arial Narrow" w:hAnsi="Arial Narrow"/>
        </w:rPr>
        <w:t>ych</w:t>
      </w:r>
      <w:r w:rsidRPr="00812781">
        <w:rPr>
          <w:rFonts w:ascii="Arial Narrow" w:hAnsi="Arial Narrow"/>
        </w:rPr>
        <w:t xml:space="preserve"> załącznik nr </w:t>
      </w:r>
      <w:r>
        <w:rPr>
          <w:rFonts w:ascii="Arial Narrow" w:hAnsi="Arial Narrow"/>
        </w:rPr>
        <w:t>6</w:t>
      </w:r>
      <w:r w:rsidRPr="00812781">
        <w:rPr>
          <w:rFonts w:ascii="Arial Narrow" w:hAnsi="Arial Narrow"/>
        </w:rPr>
        <w:t xml:space="preserve"> do niniejszych warunków zamówienia,</w:t>
      </w:r>
    </w:p>
    <w:p w14:paraId="34C0C658" w14:textId="77777777" w:rsidR="00282940" w:rsidRPr="00812781" w:rsidRDefault="00282940" w:rsidP="00282940">
      <w:pPr>
        <w:pStyle w:val="Akapitzlist"/>
        <w:numPr>
          <w:ilvl w:val="0"/>
          <w:numId w:val="15"/>
        </w:numPr>
        <w:spacing w:after="0" w:line="276" w:lineRule="auto"/>
        <w:jc w:val="both"/>
        <w:rPr>
          <w:rFonts w:ascii="Arial Narrow" w:hAnsi="Arial Narrow"/>
        </w:rPr>
      </w:pPr>
      <w:r>
        <w:rPr>
          <w:rFonts w:ascii="Arial Narrow" w:hAnsi="Arial Narrow"/>
        </w:rPr>
        <w:t xml:space="preserve">Wzoru Umowy zakupowej, </w:t>
      </w:r>
      <w:r w:rsidRPr="00B726B9">
        <w:rPr>
          <w:rFonts w:ascii="Arial Narrow" w:hAnsi="Arial Narrow"/>
        </w:rPr>
        <w:t xml:space="preserve">stanowiącego załącznik nr </w:t>
      </w:r>
      <w:r>
        <w:rPr>
          <w:rFonts w:ascii="Arial Narrow" w:hAnsi="Arial Narrow"/>
        </w:rPr>
        <w:t>3</w:t>
      </w:r>
      <w:r w:rsidRPr="00B726B9">
        <w:rPr>
          <w:rFonts w:ascii="Arial Narrow" w:hAnsi="Arial Narrow"/>
        </w:rPr>
        <w:t xml:space="preserve"> do niniejszych warunków zamówienia</w:t>
      </w:r>
      <w:r>
        <w:rPr>
          <w:rFonts w:ascii="Arial Narrow" w:hAnsi="Arial Narrow"/>
        </w:rPr>
        <w:t>.</w:t>
      </w:r>
    </w:p>
    <w:p w14:paraId="6285E539" w14:textId="77777777" w:rsidR="00282940" w:rsidRPr="00812781" w:rsidRDefault="00282940" w:rsidP="00282940">
      <w:pPr>
        <w:spacing w:line="276" w:lineRule="auto"/>
        <w:ind w:left="785"/>
        <w:jc w:val="both"/>
        <w:rPr>
          <w:rFonts w:ascii="Arial Narrow" w:hAnsi="Arial Narrow"/>
        </w:rPr>
      </w:pPr>
    </w:p>
    <w:p w14:paraId="45B7B1F2" w14:textId="77777777" w:rsidR="00282940" w:rsidRDefault="00282940" w:rsidP="00282940">
      <w:pPr>
        <w:spacing w:line="276" w:lineRule="auto"/>
        <w:ind w:left="425"/>
        <w:jc w:val="both"/>
        <w:rPr>
          <w:rFonts w:ascii="Arial Narrow" w:hAnsi="Arial Narrow"/>
        </w:rPr>
      </w:pPr>
      <w:r w:rsidRPr="00261721">
        <w:rPr>
          <w:rFonts w:ascii="Arial Narrow" w:hAnsi="Arial Narrow"/>
        </w:rPr>
        <w:t xml:space="preserve">Pozostałe założenia istotne dla Wykonawcy, mające wpływ na sposób obliczenia ceny ujęte zostały </w:t>
      </w:r>
      <w:r>
        <w:rPr>
          <w:rFonts w:ascii="Arial Narrow" w:hAnsi="Arial Narrow"/>
        </w:rPr>
        <w:br/>
      </w:r>
      <w:r w:rsidRPr="00261721">
        <w:rPr>
          <w:rFonts w:ascii="Arial Narrow" w:hAnsi="Arial Narrow"/>
        </w:rPr>
        <w:t>w uwagach w poszczególnych pozycjach Zakresu robót.</w:t>
      </w:r>
    </w:p>
    <w:p w14:paraId="2E14185C"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Kryteria oceny ofert.</w:t>
      </w:r>
    </w:p>
    <w:p w14:paraId="53F7442F" w14:textId="77777777" w:rsidR="00282940" w:rsidRDefault="00282940" w:rsidP="00282940">
      <w:pPr>
        <w:spacing w:line="276" w:lineRule="auto"/>
        <w:ind w:left="425"/>
        <w:jc w:val="both"/>
        <w:rPr>
          <w:rFonts w:ascii="Arial Narrow" w:hAnsi="Arial Narrow"/>
          <w:b/>
          <w:bCs/>
        </w:rPr>
      </w:pPr>
      <w:r w:rsidRPr="00AA507E">
        <w:rPr>
          <w:rFonts w:ascii="Arial Narrow" w:hAnsi="Arial Narrow"/>
        </w:rPr>
        <w:t xml:space="preserve">Oferty oceniane będą przez Zamawiającego w oparciu o przedłożone przez Wykonawcę dokumenty </w:t>
      </w:r>
      <w:r>
        <w:rPr>
          <w:rFonts w:ascii="Arial Narrow" w:hAnsi="Arial Narrow"/>
        </w:rPr>
        <w:br/>
      </w:r>
      <w:r w:rsidRPr="00AA507E">
        <w:rPr>
          <w:rFonts w:ascii="Arial Narrow" w:hAnsi="Arial Narrow"/>
        </w:rPr>
        <w:t xml:space="preserve">i oświadczenia, z  uwzględnieniem </w:t>
      </w:r>
      <w:r>
        <w:rPr>
          <w:rFonts w:ascii="Arial Narrow" w:hAnsi="Arial Narrow"/>
        </w:rPr>
        <w:t xml:space="preserve">kryterium </w:t>
      </w:r>
      <w:r w:rsidRPr="008219D2">
        <w:rPr>
          <w:rFonts w:ascii="Arial Narrow" w:hAnsi="Arial Narrow"/>
          <w:b/>
          <w:bCs/>
        </w:rPr>
        <w:t>ceny (100%</w:t>
      </w:r>
      <w:r>
        <w:rPr>
          <w:rFonts w:ascii="Arial Narrow" w:hAnsi="Arial Narrow"/>
          <w:b/>
          <w:bCs/>
        </w:rPr>
        <w:t xml:space="preserve"> </w:t>
      </w:r>
      <w:r w:rsidRPr="008219D2">
        <w:rPr>
          <w:rFonts w:ascii="Arial Narrow" w:hAnsi="Arial Narrow"/>
          <w:b/>
          <w:bCs/>
        </w:rPr>
        <w:t>znaczenia)</w:t>
      </w:r>
      <w:r>
        <w:rPr>
          <w:rFonts w:ascii="Arial Narrow" w:hAnsi="Arial Narrow"/>
          <w:b/>
          <w:bCs/>
        </w:rPr>
        <w:t>.</w:t>
      </w:r>
    </w:p>
    <w:p w14:paraId="1AB14528"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lastRenderedPageBreak/>
        <w:t>Zabezpieczenie należytego wykonania umowy zakupowej.</w:t>
      </w:r>
    </w:p>
    <w:p w14:paraId="1DB6DD76" w14:textId="25F20114" w:rsidR="00282940" w:rsidRPr="008219D2" w:rsidRDefault="00282940" w:rsidP="00282940">
      <w:pPr>
        <w:spacing w:line="276" w:lineRule="auto"/>
        <w:ind w:left="425"/>
        <w:jc w:val="both"/>
        <w:rPr>
          <w:rFonts w:ascii="Arial Narrow" w:hAnsi="Arial Narrow"/>
        </w:rPr>
      </w:pPr>
      <w:r w:rsidRPr="008219D2">
        <w:rPr>
          <w:rFonts w:ascii="Arial Narrow" w:hAnsi="Arial Narrow"/>
        </w:rPr>
        <w:t xml:space="preserve">Przed zawarciem umowy zakupowej Wykonawca zobowiązany będzie wnieść zabezpieczenie należytego wykonania umowy zakupowej w wysokości </w:t>
      </w:r>
      <w:r w:rsidR="00EA6AF4">
        <w:rPr>
          <w:rFonts w:ascii="Arial Narrow" w:hAnsi="Arial Narrow"/>
        </w:rPr>
        <w:t>5</w:t>
      </w:r>
      <w:r w:rsidRPr="008219D2">
        <w:rPr>
          <w:rFonts w:ascii="Arial Narrow" w:hAnsi="Arial Narrow"/>
        </w:rPr>
        <w:t>% łącznej ceny brutto za wykonanie całości udzielonego Wykonawcy zamówienia.</w:t>
      </w:r>
    </w:p>
    <w:p w14:paraId="0B5AA7C0"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Zabezpieczenie należytego wykonania umowy może być wnoszone w jednej lub kilku następujących formach:</w:t>
      </w:r>
    </w:p>
    <w:p w14:paraId="2FE226D9"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w pieniądzu,</w:t>
      </w:r>
    </w:p>
    <w:p w14:paraId="11F93238"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poręczeniach bankowych,</w:t>
      </w:r>
    </w:p>
    <w:p w14:paraId="20084A97"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bankowych,</w:t>
      </w:r>
    </w:p>
    <w:p w14:paraId="792237D4" w14:textId="77777777" w:rsidR="00282940" w:rsidRPr="008219D2" w:rsidRDefault="00282940" w:rsidP="00282940">
      <w:pPr>
        <w:pStyle w:val="Akapitzlist"/>
        <w:numPr>
          <w:ilvl w:val="0"/>
          <w:numId w:val="9"/>
        </w:numPr>
        <w:spacing w:after="0" w:line="276" w:lineRule="auto"/>
        <w:ind w:left="851" w:hanging="426"/>
        <w:jc w:val="both"/>
        <w:rPr>
          <w:rFonts w:ascii="Arial Narrow" w:hAnsi="Arial Narrow"/>
        </w:rPr>
      </w:pPr>
      <w:r w:rsidRPr="008219D2">
        <w:rPr>
          <w:rFonts w:ascii="Arial Narrow" w:hAnsi="Arial Narrow"/>
        </w:rPr>
        <w:t>gwarancjach ubezpieczeniowych.</w:t>
      </w:r>
    </w:p>
    <w:p w14:paraId="30C4A9F7" w14:textId="77777777" w:rsidR="00282940" w:rsidRPr="008219D2" w:rsidRDefault="00282940" w:rsidP="00282940">
      <w:pPr>
        <w:spacing w:line="276" w:lineRule="auto"/>
        <w:ind w:left="425"/>
        <w:jc w:val="both"/>
        <w:rPr>
          <w:rFonts w:ascii="Arial Narrow" w:hAnsi="Arial Narrow"/>
        </w:rPr>
      </w:pPr>
      <w:r w:rsidRPr="008219D2">
        <w:rPr>
          <w:rFonts w:ascii="Arial Narrow" w:hAnsi="Arial Narrow"/>
        </w:rPr>
        <w:t>W przypadku wniesienia wadium w pieniądzu, na wniosek Wykonawcy wadium podlega zaliczeniu na poczet zabezpieczenia należytego wykonania umowy zakupowej.</w:t>
      </w:r>
    </w:p>
    <w:p w14:paraId="03B93C94" w14:textId="77777777" w:rsidR="00282940" w:rsidRDefault="00282940" w:rsidP="00282940">
      <w:pPr>
        <w:spacing w:line="276" w:lineRule="auto"/>
        <w:ind w:left="425"/>
        <w:jc w:val="both"/>
        <w:rPr>
          <w:rFonts w:ascii="Arial Narrow" w:hAnsi="Arial Narrow"/>
        </w:rPr>
      </w:pPr>
      <w:r w:rsidRPr="008219D2">
        <w:rPr>
          <w:rFonts w:ascii="Arial Narrow" w:hAnsi="Arial Narrow"/>
        </w:rPr>
        <w:t>W trakcie realizacji umowy zakupowej Wykonawca może dokonać zmiany formy zabezpieczenia należytego wykonania umowy na jedną lub kilka form wskazanych powyżej, pod warunkiem zachowania ciągłości i wysokości zabezpieczenia.</w:t>
      </w:r>
    </w:p>
    <w:p w14:paraId="7455B70E" w14:textId="77777777" w:rsidR="00282940" w:rsidRPr="00AA507E" w:rsidRDefault="00282940" w:rsidP="00282940">
      <w:pPr>
        <w:spacing w:line="276" w:lineRule="auto"/>
        <w:ind w:left="425"/>
        <w:jc w:val="both"/>
        <w:rPr>
          <w:rFonts w:ascii="Arial Narrow" w:hAnsi="Arial Narrow"/>
        </w:rPr>
      </w:pPr>
    </w:p>
    <w:p w14:paraId="175C8442" w14:textId="77777777" w:rsidR="00282940" w:rsidRPr="002075F5"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8219D2">
        <w:rPr>
          <w:rFonts w:ascii="Arial Narrow" w:hAnsi="Arial Narrow"/>
          <w:b/>
        </w:rPr>
        <w:t>Wzór umowy zakupowej</w:t>
      </w:r>
      <w:r>
        <w:rPr>
          <w:rFonts w:ascii="Arial Narrow" w:hAnsi="Arial Narrow"/>
          <w:b/>
        </w:rPr>
        <w:t>.</w:t>
      </w:r>
    </w:p>
    <w:p w14:paraId="534A884E" w14:textId="0160389A" w:rsidR="00282940" w:rsidRDefault="00282940" w:rsidP="00282940">
      <w:pPr>
        <w:spacing w:line="276" w:lineRule="auto"/>
        <w:ind w:left="425"/>
        <w:jc w:val="both"/>
        <w:rPr>
          <w:rFonts w:ascii="Arial Narrow" w:hAnsi="Arial Narrow"/>
        </w:rPr>
      </w:pPr>
      <w:r w:rsidRPr="008219D2">
        <w:rPr>
          <w:rFonts w:ascii="Arial Narrow" w:hAnsi="Arial Narrow"/>
        </w:rPr>
        <w:t>Wzór umowy zakupowej stanowi</w:t>
      </w:r>
      <w:r w:rsidR="006A18E3">
        <w:rPr>
          <w:rFonts w:ascii="Arial Narrow" w:hAnsi="Arial Narrow"/>
        </w:rPr>
        <w:t xml:space="preserve"> załącznik nr 4 </w:t>
      </w:r>
      <w:r w:rsidRPr="008219D2">
        <w:rPr>
          <w:rFonts w:ascii="Arial Narrow" w:hAnsi="Arial Narrow"/>
        </w:rPr>
        <w:t xml:space="preserve">do </w:t>
      </w:r>
      <w:r w:rsidR="006A18E3">
        <w:rPr>
          <w:rFonts w:ascii="Arial Narrow" w:hAnsi="Arial Narrow"/>
        </w:rPr>
        <w:t>informacji podanej na stronie Zamawiającego.</w:t>
      </w:r>
      <w:r w:rsidRPr="008219D2">
        <w:t xml:space="preserve"> </w:t>
      </w:r>
      <w:r w:rsidRPr="008219D2">
        <w:rPr>
          <w:rFonts w:ascii="Arial Narrow" w:hAnsi="Arial Narrow"/>
        </w:rPr>
        <w:t>W załączonym wzorze umowy zakupowej zastosowano odmienne nazewnictwo podmiotów - zgodnie z Warunkami zamówienia podmioty występujące w postępowaniu to Zamawiający i Wykonawca, zaś zgodnie z projektem umowy zakupowej są to odpowiednio Wykonawca i Podwykonawca.</w:t>
      </w:r>
    </w:p>
    <w:p w14:paraId="7C4F4F8A" w14:textId="77777777" w:rsidR="00282940" w:rsidRPr="00AA507E"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AA507E">
        <w:rPr>
          <w:rFonts w:ascii="Arial Narrow" w:hAnsi="Arial Narrow"/>
          <w:b/>
        </w:rPr>
        <w:t>Negocjacje handlowe.</w:t>
      </w:r>
    </w:p>
    <w:p w14:paraId="09AB6C6E"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Zamawiający przewiduje przeprowadzenie negocjacji handlowych z Wykonawcami, których oferty nie podlegają odrzuceniu. Przedmiotem negocjacji będą wszystkie parametry odnoszące się do przedmiotu i warunków realizacji zamówienia.</w:t>
      </w:r>
    </w:p>
    <w:p w14:paraId="106B5EDA" w14:textId="77777777" w:rsidR="00282940" w:rsidRPr="00AA507E" w:rsidRDefault="00282940" w:rsidP="00282940">
      <w:pPr>
        <w:spacing w:line="276" w:lineRule="auto"/>
        <w:ind w:left="425"/>
        <w:jc w:val="both"/>
        <w:rPr>
          <w:rFonts w:ascii="Arial Narrow" w:hAnsi="Arial Narrow"/>
        </w:rPr>
      </w:pPr>
      <w:r w:rsidRPr="00AA507E">
        <w:rPr>
          <w:rFonts w:ascii="Arial Narrow" w:hAnsi="Arial Narrow"/>
        </w:rPr>
        <w:t>W wyniku przeprowadzenia negocjacji handlowych Zamawiający może wprowadzić zmiany do niniejszych warunków zamówienia.</w:t>
      </w:r>
    </w:p>
    <w:p w14:paraId="02228F17" w14:textId="77777777" w:rsidR="00282940" w:rsidRDefault="00282940" w:rsidP="00282940">
      <w:pPr>
        <w:spacing w:line="276" w:lineRule="auto"/>
        <w:ind w:left="425"/>
        <w:jc w:val="both"/>
        <w:rPr>
          <w:rFonts w:ascii="Arial Narrow" w:hAnsi="Arial Narrow"/>
        </w:rPr>
      </w:pPr>
      <w:r w:rsidRPr="00AA507E">
        <w:rPr>
          <w:rFonts w:ascii="Arial Narrow" w:hAnsi="Arial Narrow"/>
        </w:rPr>
        <w:t xml:space="preserve">Po przeprowadzeniu negocjacji handlowych Zamawiający przekaże Wykonawcom informacje </w:t>
      </w:r>
      <w:r>
        <w:rPr>
          <w:rFonts w:ascii="Arial Narrow" w:hAnsi="Arial Narrow"/>
        </w:rPr>
        <w:br/>
      </w:r>
      <w:r w:rsidRPr="00AA507E">
        <w:rPr>
          <w:rFonts w:ascii="Arial Narrow" w:hAnsi="Arial Narrow"/>
        </w:rPr>
        <w:t>o zmianach w warunkach zamówienia oraz zaprosi ich do złożenia ofert ostatecznych.</w:t>
      </w:r>
    </w:p>
    <w:p w14:paraId="377132BA" w14:textId="77777777" w:rsidR="00282940" w:rsidRPr="00CD1C6C" w:rsidRDefault="00282940" w:rsidP="00282940">
      <w:pPr>
        <w:pStyle w:val="Akapitzlist"/>
        <w:numPr>
          <w:ilvl w:val="0"/>
          <w:numId w:val="7"/>
        </w:numPr>
        <w:spacing w:after="0" w:line="276" w:lineRule="auto"/>
        <w:ind w:left="425" w:hanging="425"/>
        <w:contextualSpacing w:val="0"/>
        <w:jc w:val="both"/>
        <w:rPr>
          <w:rFonts w:ascii="Arial Narrow" w:hAnsi="Arial Narrow"/>
          <w:b/>
        </w:rPr>
      </w:pPr>
      <w:r w:rsidRPr="00CD1C6C">
        <w:rPr>
          <w:rFonts w:ascii="Arial Narrow" w:hAnsi="Arial Narrow"/>
          <w:b/>
        </w:rPr>
        <w:t>Zmiany umowy zakupowej.</w:t>
      </w:r>
    </w:p>
    <w:p w14:paraId="0CB3D625" w14:textId="77777777" w:rsidR="00282940" w:rsidRPr="00CD1C6C" w:rsidRDefault="00282940" w:rsidP="00282940">
      <w:pPr>
        <w:spacing w:line="276" w:lineRule="auto"/>
        <w:ind w:left="425"/>
        <w:jc w:val="both"/>
        <w:rPr>
          <w:rFonts w:ascii="Arial Narrow" w:hAnsi="Arial Narrow"/>
        </w:rPr>
      </w:pPr>
      <w:r w:rsidRPr="00CD1C6C">
        <w:rPr>
          <w:rFonts w:ascii="Arial Narrow" w:hAnsi="Arial Narrow"/>
        </w:rPr>
        <w:t>Zmiany umowy zakupowej możliwe będą wyłącznie w następujących przypadkach:</w:t>
      </w:r>
    </w:p>
    <w:p w14:paraId="6A2B0DB3" w14:textId="77777777"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są konieczne ze względu na uzasadniony interes Zamawiającego lub wystąpienie szczególnych okoliczności, których nie można było przewidzieć w chwili zawierania umowy zakupowej,</w:t>
      </w:r>
    </w:p>
    <w:p w14:paraId="10B97814" w14:textId="77777777" w:rsidR="00282940" w:rsidRPr="00CD1C6C"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gdy zmiany nie są istotne w stosunku do treści zawartej umowy zakupowej,</w:t>
      </w:r>
    </w:p>
    <w:p w14:paraId="364047E5" w14:textId="77777777" w:rsidR="00282940" w:rsidRDefault="00282940" w:rsidP="00282940">
      <w:pPr>
        <w:pStyle w:val="Akapitzlist"/>
        <w:numPr>
          <w:ilvl w:val="0"/>
          <w:numId w:val="10"/>
        </w:numPr>
        <w:tabs>
          <w:tab w:val="clear" w:pos="3270"/>
        </w:tabs>
        <w:spacing w:after="0" w:line="276" w:lineRule="auto"/>
        <w:ind w:left="851" w:hanging="425"/>
        <w:jc w:val="both"/>
        <w:rPr>
          <w:rFonts w:ascii="Arial Narrow" w:hAnsi="Arial Narrow"/>
        </w:rPr>
      </w:pPr>
      <w:r w:rsidRPr="00CD1C6C">
        <w:rPr>
          <w:rFonts w:ascii="Arial Narrow" w:hAnsi="Arial Narrow"/>
        </w:rPr>
        <w:t>zmiany przepisów prawa obowiązujących w dniu zawarcia umowy zakupowej</w:t>
      </w:r>
      <w:r w:rsidRPr="00DB12D7">
        <w:rPr>
          <w:rFonts w:ascii="Arial Narrow" w:hAnsi="Arial Narrow"/>
        </w:rPr>
        <w:t>.</w:t>
      </w:r>
    </w:p>
    <w:p w14:paraId="5B12F19C" w14:textId="77777777" w:rsidR="00282940" w:rsidRDefault="00282940" w:rsidP="00282940">
      <w:pPr>
        <w:jc w:val="both"/>
        <w:rPr>
          <w:rFonts w:ascii="Arial Narrow" w:hAnsi="Arial Narrow" w:cs="Arial"/>
          <w:b/>
        </w:rPr>
      </w:pPr>
    </w:p>
    <w:p w14:paraId="00CBCA36" w14:textId="77777777" w:rsidR="00282940" w:rsidRPr="00812781" w:rsidRDefault="00282940" w:rsidP="00282940">
      <w:pPr>
        <w:jc w:val="both"/>
        <w:rPr>
          <w:rFonts w:ascii="Arial Narrow" w:hAnsi="Arial Narrow" w:cs="Arial"/>
          <w:b/>
        </w:rPr>
      </w:pPr>
      <w:r w:rsidRPr="00812781">
        <w:rPr>
          <w:rFonts w:ascii="Arial Narrow" w:hAnsi="Arial Narrow" w:cs="Arial"/>
          <w:b/>
        </w:rPr>
        <w:t xml:space="preserve">UWAGA: </w:t>
      </w:r>
    </w:p>
    <w:p w14:paraId="1C42F772" w14:textId="1FD08657" w:rsidR="00913861" w:rsidRPr="00B771C2" w:rsidRDefault="00282940" w:rsidP="00B771C2">
      <w:pPr>
        <w:jc w:val="both"/>
        <w:rPr>
          <w:rFonts w:ascii="Arial Narrow" w:hAnsi="Arial Narrow" w:cs="Arial"/>
          <w:b/>
        </w:rPr>
      </w:pPr>
      <w:r w:rsidRPr="00812781">
        <w:rPr>
          <w:rFonts w:ascii="Arial Narrow" w:hAnsi="Arial Narrow" w:cs="Arial"/>
          <w:b/>
        </w:rPr>
        <w:t xml:space="preserve">Umowa może zostać zawarta z potencjalnym Wykonawcą </w:t>
      </w:r>
      <w:r>
        <w:rPr>
          <w:rFonts w:ascii="Arial Narrow" w:hAnsi="Arial Narrow" w:cs="Arial"/>
          <w:b/>
        </w:rPr>
        <w:t>po udzieleniu zgody PKP PLK na zawarcie Umowy z Podwykonawcą</w:t>
      </w:r>
      <w:r w:rsidRPr="00812781">
        <w:rPr>
          <w:rFonts w:ascii="Arial Narrow" w:hAnsi="Arial Narrow" w:cs="Arial"/>
          <w:b/>
        </w:rPr>
        <w:t xml:space="preserve">. </w:t>
      </w:r>
    </w:p>
    <w:p w14:paraId="6B200E67" w14:textId="4C1D6C4C" w:rsidR="00282940" w:rsidRPr="007E072F" w:rsidRDefault="00282940" w:rsidP="00282940">
      <w:pPr>
        <w:spacing w:line="276" w:lineRule="auto"/>
        <w:jc w:val="both"/>
        <w:rPr>
          <w:rFonts w:ascii="Arial Narrow" w:hAnsi="Arial Narrow"/>
          <w:sz w:val="16"/>
          <w:szCs w:val="16"/>
        </w:rPr>
      </w:pPr>
      <w:r w:rsidRPr="00913861">
        <w:rPr>
          <w:rFonts w:ascii="Arial Narrow" w:hAnsi="Arial Narrow"/>
          <w:sz w:val="16"/>
          <w:szCs w:val="16"/>
        </w:rPr>
        <w:t>Sporządzi</w:t>
      </w:r>
      <w:r w:rsidR="00913861" w:rsidRPr="00913861">
        <w:rPr>
          <w:rFonts w:ascii="Arial Narrow" w:hAnsi="Arial Narrow"/>
          <w:sz w:val="16"/>
          <w:szCs w:val="16"/>
        </w:rPr>
        <w:t>ł</w:t>
      </w:r>
      <w:r w:rsidRPr="00913861">
        <w:rPr>
          <w:rFonts w:ascii="Arial Narrow" w:hAnsi="Arial Narrow"/>
          <w:sz w:val="16"/>
          <w:szCs w:val="16"/>
        </w:rPr>
        <w:t xml:space="preserve">: </w:t>
      </w:r>
      <w:r w:rsidR="00B771C2">
        <w:rPr>
          <w:rFonts w:ascii="Arial Narrow" w:hAnsi="Arial Narrow"/>
          <w:sz w:val="16"/>
          <w:szCs w:val="16"/>
        </w:rPr>
        <w:t xml:space="preserve">Jakub Świderski </w:t>
      </w:r>
    </w:p>
    <w:p w14:paraId="47D56E05" w14:textId="77777777" w:rsidR="00282940" w:rsidRPr="00EE4D92" w:rsidRDefault="00282940" w:rsidP="00282940">
      <w:pPr>
        <w:spacing w:line="276" w:lineRule="auto"/>
        <w:jc w:val="both"/>
        <w:rPr>
          <w:rFonts w:ascii="Arial Narrow" w:hAnsi="Arial Narrow"/>
        </w:rPr>
      </w:pPr>
      <w:r w:rsidRPr="00EE4D92">
        <w:rPr>
          <w:rFonts w:ascii="Arial Narrow" w:hAnsi="Arial Narrow"/>
        </w:rPr>
        <w:t>Akceptuję: ………………………...</w:t>
      </w:r>
    </w:p>
    <w:p w14:paraId="61EA7F2B" w14:textId="77777777" w:rsidR="00282940" w:rsidRPr="00EE4D92" w:rsidRDefault="00282940" w:rsidP="00282940">
      <w:pPr>
        <w:spacing w:line="276" w:lineRule="auto"/>
        <w:jc w:val="both"/>
        <w:rPr>
          <w:rFonts w:ascii="Arial Narrow" w:hAnsi="Arial Narrow"/>
        </w:rPr>
      </w:pPr>
    </w:p>
    <w:p w14:paraId="586AC8BE" w14:textId="1DBE6C35" w:rsidR="00992A90" w:rsidRPr="00B771C2" w:rsidRDefault="00282940" w:rsidP="00B771C2">
      <w:pPr>
        <w:tabs>
          <w:tab w:val="right" w:pos="10206"/>
        </w:tabs>
        <w:spacing w:before="240" w:after="0" w:line="276" w:lineRule="auto"/>
        <w:jc w:val="both"/>
        <w:rPr>
          <w:rFonts w:ascii="Arial Narrow" w:hAnsi="Arial Narrow"/>
          <w:b/>
          <w:color w:val="000000" w:themeColor="text1"/>
        </w:rPr>
      </w:pPr>
      <w:r w:rsidRPr="00EE4D92">
        <w:rPr>
          <w:rFonts w:ascii="Arial Narrow" w:hAnsi="Arial Narrow"/>
        </w:rPr>
        <w:t>Zatwierdzam: ………………………...</w:t>
      </w:r>
    </w:p>
    <w:sectPr w:rsidR="00992A90" w:rsidRPr="00B771C2" w:rsidSect="006D3F4E">
      <w:footerReference w:type="default" r:id="rId12"/>
      <w:headerReference w:type="first" r:id="rId13"/>
      <w:footerReference w:type="first" r:id="rId14"/>
      <w:pgSz w:w="11906" w:h="16838"/>
      <w:pgMar w:top="1417" w:right="849" w:bottom="1417" w:left="85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6C6554" w14:textId="77777777" w:rsidR="001B0FB7" w:rsidRDefault="001B0FB7" w:rsidP="00A3791C">
      <w:pPr>
        <w:spacing w:after="0" w:line="240" w:lineRule="auto"/>
      </w:pPr>
      <w:r>
        <w:separator/>
      </w:r>
    </w:p>
  </w:endnote>
  <w:endnote w:type="continuationSeparator" w:id="0">
    <w:p w14:paraId="75DB664A" w14:textId="77777777" w:rsidR="001B0FB7" w:rsidRDefault="001B0FB7" w:rsidP="00A37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08629738"/>
      <w:docPartObj>
        <w:docPartGallery w:val="Page Numbers (Bottom of Page)"/>
        <w:docPartUnique/>
      </w:docPartObj>
    </w:sdtPr>
    <w:sdtEndPr/>
    <w:sdtContent>
      <w:sdt>
        <w:sdtPr>
          <w:id w:val="-1323496547"/>
          <w:docPartObj>
            <w:docPartGallery w:val="Page Numbers (Top of Page)"/>
            <w:docPartUnique/>
          </w:docPartObj>
        </w:sdtPr>
        <w:sdtEndPr/>
        <w:sdtContent>
          <w:p w14:paraId="78BC4506" w14:textId="77777777" w:rsidR="006834DB" w:rsidRDefault="006834DB" w:rsidP="00072394">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2947485"/>
      <w:docPartObj>
        <w:docPartGallery w:val="Page Numbers (Bottom of Page)"/>
        <w:docPartUnique/>
      </w:docPartObj>
    </w:sdtPr>
    <w:sdtEndPr/>
    <w:sdtContent>
      <w:sdt>
        <w:sdtPr>
          <w:id w:val="-1769616900"/>
          <w:docPartObj>
            <w:docPartGallery w:val="Page Numbers (Top of Page)"/>
            <w:docPartUnique/>
          </w:docPartObj>
        </w:sdtPr>
        <w:sdtEndPr/>
        <w:sdtContent>
          <w:p w14:paraId="22E9BEDD" w14:textId="77777777" w:rsidR="006834DB" w:rsidRDefault="006834DB" w:rsidP="006D3F4E">
            <w:pPr>
              <w:pStyle w:val="Stopka"/>
              <w:pBdr>
                <w:top w:val="single" w:sz="4" w:space="1" w:color="auto"/>
              </w:pBdr>
              <w:jc w:val="right"/>
            </w:pPr>
            <w:r w:rsidRPr="006834DB">
              <w:rPr>
                <w:sz w:val="20"/>
                <w:szCs w:val="20"/>
              </w:rPr>
              <w:t xml:space="preserve">Strona </w:t>
            </w:r>
            <w:r w:rsidRPr="006834DB">
              <w:rPr>
                <w:b/>
                <w:bCs/>
                <w:sz w:val="20"/>
                <w:szCs w:val="20"/>
              </w:rPr>
              <w:fldChar w:fldCharType="begin"/>
            </w:r>
            <w:r w:rsidRPr="006834DB">
              <w:rPr>
                <w:b/>
                <w:bCs/>
                <w:sz w:val="20"/>
                <w:szCs w:val="20"/>
              </w:rPr>
              <w:instrText>PAGE</w:instrText>
            </w:r>
            <w:r w:rsidRPr="006834DB">
              <w:rPr>
                <w:b/>
                <w:bCs/>
                <w:sz w:val="20"/>
                <w:szCs w:val="20"/>
              </w:rPr>
              <w:fldChar w:fldCharType="separate"/>
            </w:r>
            <w:r w:rsidRPr="006834DB">
              <w:rPr>
                <w:b/>
                <w:bCs/>
                <w:sz w:val="20"/>
                <w:szCs w:val="20"/>
              </w:rPr>
              <w:t>2</w:t>
            </w:r>
            <w:r w:rsidRPr="006834DB">
              <w:rPr>
                <w:b/>
                <w:bCs/>
                <w:sz w:val="20"/>
                <w:szCs w:val="20"/>
              </w:rPr>
              <w:fldChar w:fldCharType="end"/>
            </w:r>
            <w:r w:rsidRPr="006834DB">
              <w:rPr>
                <w:sz w:val="20"/>
                <w:szCs w:val="20"/>
              </w:rPr>
              <w:t xml:space="preserve"> z </w:t>
            </w:r>
            <w:r w:rsidRPr="006834DB">
              <w:rPr>
                <w:b/>
                <w:bCs/>
                <w:sz w:val="20"/>
                <w:szCs w:val="20"/>
              </w:rPr>
              <w:fldChar w:fldCharType="begin"/>
            </w:r>
            <w:r w:rsidRPr="006834DB">
              <w:rPr>
                <w:b/>
                <w:bCs/>
                <w:sz w:val="20"/>
                <w:szCs w:val="20"/>
              </w:rPr>
              <w:instrText>NUMPAGES</w:instrText>
            </w:r>
            <w:r w:rsidRPr="006834DB">
              <w:rPr>
                <w:b/>
                <w:bCs/>
                <w:sz w:val="20"/>
                <w:szCs w:val="20"/>
              </w:rPr>
              <w:fldChar w:fldCharType="separate"/>
            </w:r>
            <w:r w:rsidRPr="006834DB">
              <w:rPr>
                <w:b/>
                <w:bCs/>
                <w:sz w:val="20"/>
                <w:szCs w:val="20"/>
              </w:rPr>
              <w:t>2</w:t>
            </w:r>
            <w:r w:rsidRPr="006834DB">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570F1" w14:textId="77777777" w:rsidR="001B0FB7" w:rsidRDefault="001B0FB7" w:rsidP="00A3791C">
      <w:pPr>
        <w:spacing w:after="0" w:line="240" w:lineRule="auto"/>
      </w:pPr>
      <w:r>
        <w:separator/>
      </w:r>
    </w:p>
  </w:footnote>
  <w:footnote w:type="continuationSeparator" w:id="0">
    <w:p w14:paraId="3A8A08FB" w14:textId="77777777" w:rsidR="001B0FB7" w:rsidRDefault="001B0FB7" w:rsidP="00A379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263B50" w14:textId="77777777" w:rsidR="00A3791C" w:rsidRDefault="00C55919">
    <w:pPr>
      <w:pStyle w:val="Nagwek"/>
    </w:pPr>
    <w:r w:rsidRPr="00C55919">
      <w:rPr>
        <w:noProof/>
      </w:rPr>
      <w:drawing>
        <wp:inline distT="0" distB="0" distL="0" distR="0" wp14:anchorId="585DDE22" wp14:editId="241FA41B">
          <wp:extent cx="6499860" cy="1522887"/>
          <wp:effectExtent l="0" t="0" r="0" b="1270"/>
          <wp:docPr id="1252018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30747" b="19061"/>
                  <a:stretch/>
                </pic:blipFill>
                <pic:spPr bwMode="auto">
                  <a:xfrm>
                    <a:off x="0" y="0"/>
                    <a:ext cx="6533018" cy="1530656"/>
                  </a:xfrm>
                  <a:prstGeom prst="rect">
                    <a:avLst/>
                  </a:prstGeom>
                  <a:noFill/>
                  <a:ln>
                    <a:noFill/>
                  </a:ln>
                  <a:extLst>
                    <a:ext uri="{53640926-AAD7-44D8-BBD7-CCE9431645EC}">
                      <a14:shadowObscured xmlns:a14="http://schemas.microsoft.com/office/drawing/2010/main"/>
                    </a:ext>
                  </a:extLst>
                </pic:spPr>
              </pic:pic>
            </a:graphicData>
          </a:graphic>
        </wp:inline>
      </w:drawing>
    </w:r>
  </w:p>
  <w:p w14:paraId="66BE51D0" w14:textId="77777777" w:rsidR="006D3F4E" w:rsidRDefault="006D3F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5512D"/>
    <w:multiLevelType w:val="hybridMultilevel"/>
    <w:tmpl w:val="A6F23908"/>
    <w:lvl w:ilvl="0" w:tplc="04150017">
      <w:start w:val="1"/>
      <w:numFmt w:val="lowerLetter"/>
      <w:lvlText w:val="%1)"/>
      <w:lvlJc w:val="left"/>
      <w:pPr>
        <w:tabs>
          <w:tab w:val="num" w:pos="3270"/>
        </w:tabs>
        <w:ind w:left="3270" w:hanging="360"/>
      </w:pPr>
      <w:rPr>
        <w:rFonts w:hint="default"/>
      </w:rPr>
    </w:lvl>
    <w:lvl w:ilvl="1" w:tplc="04150001">
      <w:start w:val="1"/>
      <w:numFmt w:val="bullet"/>
      <w:lvlText w:val=""/>
      <w:lvlJc w:val="left"/>
      <w:pPr>
        <w:tabs>
          <w:tab w:val="num" w:pos="3990"/>
        </w:tabs>
        <w:ind w:left="3990" w:hanging="360"/>
      </w:pPr>
      <w:rPr>
        <w:rFonts w:ascii="Symbol" w:hAnsi="Symbol" w:hint="default"/>
      </w:rPr>
    </w:lvl>
    <w:lvl w:ilvl="2" w:tplc="0415001B" w:tentative="1">
      <w:start w:val="1"/>
      <w:numFmt w:val="lowerRoman"/>
      <w:lvlText w:val="%3."/>
      <w:lvlJc w:val="right"/>
      <w:pPr>
        <w:tabs>
          <w:tab w:val="num" w:pos="4710"/>
        </w:tabs>
        <w:ind w:left="4710" w:hanging="180"/>
      </w:pPr>
    </w:lvl>
    <w:lvl w:ilvl="3" w:tplc="0415000F" w:tentative="1">
      <w:start w:val="1"/>
      <w:numFmt w:val="decimal"/>
      <w:lvlText w:val="%4."/>
      <w:lvlJc w:val="left"/>
      <w:pPr>
        <w:tabs>
          <w:tab w:val="num" w:pos="5430"/>
        </w:tabs>
        <w:ind w:left="5430" w:hanging="360"/>
      </w:pPr>
    </w:lvl>
    <w:lvl w:ilvl="4" w:tplc="04150019" w:tentative="1">
      <w:start w:val="1"/>
      <w:numFmt w:val="lowerLetter"/>
      <w:lvlText w:val="%5."/>
      <w:lvlJc w:val="left"/>
      <w:pPr>
        <w:tabs>
          <w:tab w:val="num" w:pos="6150"/>
        </w:tabs>
        <w:ind w:left="6150" w:hanging="360"/>
      </w:pPr>
    </w:lvl>
    <w:lvl w:ilvl="5" w:tplc="0415001B" w:tentative="1">
      <w:start w:val="1"/>
      <w:numFmt w:val="lowerRoman"/>
      <w:lvlText w:val="%6."/>
      <w:lvlJc w:val="right"/>
      <w:pPr>
        <w:tabs>
          <w:tab w:val="num" w:pos="6870"/>
        </w:tabs>
        <w:ind w:left="6870" w:hanging="180"/>
      </w:pPr>
    </w:lvl>
    <w:lvl w:ilvl="6" w:tplc="0415000F" w:tentative="1">
      <w:start w:val="1"/>
      <w:numFmt w:val="decimal"/>
      <w:lvlText w:val="%7."/>
      <w:lvlJc w:val="left"/>
      <w:pPr>
        <w:tabs>
          <w:tab w:val="num" w:pos="7590"/>
        </w:tabs>
        <w:ind w:left="7590" w:hanging="360"/>
      </w:pPr>
    </w:lvl>
    <w:lvl w:ilvl="7" w:tplc="04150019" w:tentative="1">
      <w:start w:val="1"/>
      <w:numFmt w:val="lowerLetter"/>
      <w:lvlText w:val="%8."/>
      <w:lvlJc w:val="left"/>
      <w:pPr>
        <w:tabs>
          <w:tab w:val="num" w:pos="8310"/>
        </w:tabs>
        <w:ind w:left="8310" w:hanging="360"/>
      </w:pPr>
    </w:lvl>
    <w:lvl w:ilvl="8" w:tplc="0415001B" w:tentative="1">
      <w:start w:val="1"/>
      <w:numFmt w:val="lowerRoman"/>
      <w:lvlText w:val="%9."/>
      <w:lvlJc w:val="right"/>
      <w:pPr>
        <w:tabs>
          <w:tab w:val="num" w:pos="9030"/>
        </w:tabs>
        <w:ind w:left="9030" w:hanging="180"/>
      </w:pPr>
    </w:lvl>
  </w:abstractNum>
  <w:abstractNum w:abstractNumId="1" w15:restartNumberingAfterBreak="0">
    <w:nsid w:val="0D715926"/>
    <w:multiLevelType w:val="hybridMultilevel"/>
    <w:tmpl w:val="0590AAD6"/>
    <w:lvl w:ilvl="0" w:tplc="3760CF20">
      <w:start w:val="42"/>
      <w:numFmt w:val="bullet"/>
      <w:lvlText w:val="•"/>
      <w:lvlJc w:val="left"/>
      <w:pPr>
        <w:ind w:left="786" w:hanging="360"/>
      </w:pPr>
      <w:rPr>
        <w:rFonts w:ascii="Arial Narrow" w:eastAsiaTheme="minorHAnsi" w:hAnsi="Arial Narrow" w:cs="Calibri" w:hint="default"/>
      </w:rPr>
    </w:lvl>
    <w:lvl w:ilvl="1" w:tplc="875C64A0">
      <w:start w:val="42"/>
      <w:numFmt w:val="bullet"/>
      <w:lvlText w:val=""/>
      <w:lvlJc w:val="left"/>
      <w:pPr>
        <w:ind w:left="1506" w:hanging="360"/>
      </w:pPr>
      <w:rPr>
        <w:rFonts w:ascii="Symbol" w:eastAsiaTheme="minorHAnsi" w:hAnsi="Symbol" w:cs="Calibri"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 w15:restartNumberingAfterBreak="0">
    <w:nsid w:val="116038DB"/>
    <w:multiLevelType w:val="multilevel"/>
    <w:tmpl w:val="B7B632B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AA601F"/>
    <w:multiLevelType w:val="hybridMultilevel"/>
    <w:tmpl w:val="201E65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AA421E"/>
    <w:multiLevelType w:val="hybridMultilevel"/>
    <w:tmpl w:val="09787BE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20767ED0"/>
    <w:multiLevelType w:val="hybridMultilevel"/>
    <w:tmpl w:val="537AF69A"/>
    <w:lvl w:ilvl="0" w:tplc="C7FA66AC">
      <w:start w:val="1"/>
      <w:numFmt w:val="lowerLetter"/>
      <w:lvlText w:val="%1)"/>
      <w:lvlJc w:val="left"/>
      <w:pPr>
        <w:ind w:left="3240" w:hanging="360"/>
      </w:pPr>
    </w:lvl>
    <w:lvl w:ilvl="1" w:tplc="04150019">
      <w:start w:val="1"/>
      <w:numFmt w:val="lowerLetter"/>
      <w:lvlText w:val="%2."/>
      <w:lvlJc w:val="left"/>
      <w:pPr>
        <w:ind w:left="3960" w:hanging="360"/>
      </w:pPr>
    </w:lvl>
    <w:lvl w:ilvl="2" w:tplc="0415001B">
      <w:start w:val="1"/>
      <w:numFmt w:val="lowerRoman"/>
      <w:lvlText w:val="%3."/>
      <w:lvlJc w:val="right"/>
      <w:pPr>
        <w:ind w:left="4680" w:hanging="180"/>
      </w:pPr>
    </w:lvl>
    <w:lvl w:ilvl="3" w:tplc="0415000F">
      <w:start w:val="1"/>
      <w:numFmt w:val="decimal"/>
      <w:lvlText w:val="%4."/>
      <w:lvlJc w:val="left"/>
      <w:pPr>
        <w:ind w:left="5400" w:hanging="360"/>
      </w:pPr>
    </w:lvl>
    <w:lvl w:ilvl="4" w:tplc="04150019">
      <w:start w:val="1"/>
      <w:numFmt w:val="lowerLetter"/>
      <w:lvlText w:val="%5."/>
      <w:lvlJc w:val="left"/>
      <w:pPr>
        <w:ind w:left="6120" w:hanging="360"/>
      </w:pPr>
    </w:lvl>
    <w:lvl w:ilvl="5" w:tplc="0415001B">
      <w:start w:val="1"/>
      <w:numFmt w:val="lowerRoman"/>
      <w:lvlText w:val="%6."/>
      <w:lvlJc w:val="right"/>
      <w:pPr>
        <w:ind w:left="6840" w:hanging="180"/>
      </w:pPr>
    </w:lvl>
    <w:lvl w:ilvl="6" w:tplc="0415000F">
      <w:start w:val="1"/>
      <w:numFmt w:val="decimal"/>
      <w:lvlText w:val="%7."/>
      <w:lvlJc w:val="left"/>
      <w:pPr>
        <w:ind w:left="7560" w:hanging="360"/>
      </w:pPr>
    </w:lvl>
    <w:lvl w:ilvl="7" w:tplc="04150019">
      <w:start w:val="1"/>
      <w:numFmt w:val="lowerLetter"/>
      <w:lvlText w:val="%8."/>
      <w:lvlJc w:val="left"/>
      <w:pPr>
        <w:ind w:left="8280" w:hanging="360"/>
      </w:pPr>
    </w:lvl>
    <w:lvl w:ilvl="8" w:tplc="0415001B">
      <w:start w:val="1"/>
      <w:numFmt w:val="lowerRoman"/>
      <w:lvlText w:val="%9."/>
      <w:lvlJc w:val="right"/>
      <w:pPr>
        <w:ind w:left="9000" w:hanging="180"/>
      </w:pPr>
    </w:lvl>
  </w:abstractNum>
  <w:abstractNum w:abstractNumId="6" w15:restartNumberingAfterBreak="0">
    <w:nsid w:val="21EA5588"/>
    <w:multiLevelType w:val="hybridMultilevel"/>
    <w:tmpl w:val="5560B816"/>
    <w:lvl w:ilvl="0" w:tplc="04150017">
      <w:start w:val="1"/>
      <w:numFmt w:val="lowerLetter"/>
      <w:lvlText w:val="%1)"/>
      <w:lvlJc w:val="left"/>
      <w:pPr>
        <w:tabs>
          <w:tab w:val="num" w:pos="1440"/>
        </w:tabs>
        <w:ind w:left="1440" w:hanging="360"/>
      </w:pPr>
      <w:rPr>
        <w:rFonts w:hint="default"/>
      </w:rPr>
    </w:lvl>
    <w:lvl w:ilvl="1" w:tplc="0415000F">
      <w:start w:val="1"/>
      <w:numFmt w:val="decimal"/>
      <w:lvlText w:val="%2."/>
      <w:lvlJc w:val="left"/>
      <w:pPr>
        <w:tabs>
          <w:tab w:val="num" w:pos="2160"/>
        </w:tabs>
        <w:ind w:left="2160" w:hanging="360"/>
      </w:pPr>
      <w:rPr>
        <w:rFonts w:hint="default"/>
      </w:rPr>
    </w:lvl>
    <w:lvl w:ilvl="2" w:tplc="04150001">
      <w:start w:val="1"/>
      <w:numFmt w:val="bullet"/>
      <w:lvlText w:val=""/>
      <w:lvlJc w:val="left"/>
      <w:pPr>
        <w:tabs>
          <w:tab w:val="num" w:pos="2880"/>
        </w:tabs>
        <w:ind w:left="2880" w:hanging="360"/>
      </w:pPr>
      <w:rPr>
        <w:rFonts w:ascii="Symbol" w:hAnsi="Symbol"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8EC16F3"/>
    <w:multiLevelType w:val="hybridMultilevel"/>
    <w:tmpl w:val="76481BEA"/>
    <w:lvl w:ilvl="0" w:tplc="04150017">
      <w:start w:val="1"/>
      <w:numFmt w:val="lowerLetter"/>
      <w:lvlText w:val="%1)"/>
      <w:lvlJc w:val="left"/>
      <w:pPr>
        <w:tabs>
          <w:tab w:val="num" w:pos="1068"/>
        </w:tabs>
        <w:ind w:left="1068" w:hanging="360"/>
      </w:pPr>
      <w:rPr>
        <w:rFont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2EEE0C7D"/>
    <w:multiLevelType w:val="hybridMultilevel"/>
    <w:tmpl w:val="80584B5A"/>
    <w:lvl w:ilvl="0" w:tplc="04150017">
      <w:start w:val="1"/>
      <w:numFmt w:val="lowerLetter"/>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9" w15:restartNumberingAfterBreak="0">
    <w:nsid w:val="396E7C78"/>
    <w:multiLevelType w:val="hybridMultilevel"/>
    <w:tmpl w:val="0C021B04"/>
    <w:lvl w:ilvl="0" w:tplc="04150017">
      <w:start w:val="1"/>
      <w:numFmt w:val="lowerLetter"/>
      <w:lvlText w:val="%1)"/>
      <w:lvlJc w:val="left"/>
      <w:pPr>
        <w:tabs>
          <w:tab w:val="num" w:pos="1440"/>
        </w:tabs>
        <w:ind w:left="1440" w:hanging="360"/>
      </w:pPr>
      <w:rPr>
        <w:rFonts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EFA4B0B"/>
    <w:multiLevelType w:val="hybridMultilevel"/>
    <w:tmpl w:val="86085980"/>
    <w:lvl w:ilvl="0" w:tplc="0415000F">
      <w:start w:val="1"/>
      <w:numFmt w:val="decimal"/>
      <w:lvlText w:val="%1."/>
      <w:lvlJc w:val="left"/>
      <w:pPr>
        <w:ind w:left="720" w:hanging="360"/>
      </w:pPr>
      <w:rPr>
        <w:rFonts w:hint="default"/>
      </w:rPr>
    </w:lvl>
    <w:lvl w:ilvl="1" w:tplc="04150015">
      <w:start w:val="1"/>
      <w:numFmt w:val="upperLetter"/>
      <w:lvlText w:val="%2."/>
      <w:lvlJc w:val="left"/>
      <w:pPr>
        <w:ind w:left="1440" w:hanging="360"/>
      </w:p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0942A27"/>
    <w:multiLevelType w:val="hybridMultilevel"/>
    <w:tmpl w:val="73284DC6"/>
    <w:lvl w:ilvl="0" w:tplc="04150011">
      <w:start w:val="1"/>
      <w:numFmt w:val="decimal"/>
      <w:lvlText w:val="%1)"/>
      <w:lvlJc w:val="left"/>
      <w:pPr>
        <w:tabs>
          <w:tab w:val="num" w:pos="862"/>
        </w:tabs>
        <w:ind w:left="862" w:hanging="360"/>
      </w:pPr>
      <w:rPr>
        <w:rFonts w:hint="default"/>
      </w:rPr>
    </w:lvl>
    <w:lvl w:ilvl="1" w:tplc="0415000F">
      <w:start w:val="1"/>
      <w:numFmt w:val="decimal"/>
      <w:lvlText w:val="%2."/>
      <w:lvlJc w:val="left"/>
      <w:pPr>
        <w:tabs>
          <w:tab w:val="num" w:pos="1582"/>
        </w:tabs>
        <w:ind w:left="1582" w:hanging="360"/>
      </w:pPr>
      <w:rPr>
        <w:rFonts w:hint="default"/>
      </w:rPr>
    </w:lvl>
    <w:lvl w:ilvl="2" w:tplc="04150005" w:tentative="1">
      <w:start w:val="1"/>
      <w:numFmt w:val="bullet"/>
      <w:lvlText w:val=""/>
      <w:lvlJc w:val="left"/>
      <w:pPr>
        <w:tabs>
          <w:tab w:val="num" w:pos="2302"/>
        </w:tabs>
        <w:ind w:left="2302" w:hanging="360"/>
      </w:pPr>
      <w:rPr>
        <w:rFonts w:ascii="Wingdings" w:hAnsi="Wingdings" w:hint="default"/>
      </w:rPr>
    </w:lvl>
    <w:lvl w:ilvl="3" w:tplc="04150001" w:tentative="1">
      <w:start w:val="1"/>
      <w:numFmt w:val="bullet"/>
      <w:lvlText w:val=""/>
      <w:lvlJc w:val="left"/>
      <w:pPr>
        <w:tabs>
          <w:tab w:val="num" w:pos="3022"/>
        </w:tabs>
        <w:ind w:left="3022" w:hanging="360"/>
      </w:pPr>
      <w:rPr>
        <w:rFonts w:ascii="Symbol" w:hAnsi="Symbol" w:hint="default"/>
      </w:rPr>
    </w:lvl>
    <w:lvl w:ilvl="4" w:tplc="04150003" w:tentative="1">
      <w:start w:val="1"/>
      <w:numFmt w:val="bullet"/>
      <w:lvlText w:val="o"/>
      <w:lvlJc w:val="left"/>
      <w:pPr>
        <w:tabs>
          <w:tab w:val="num" w:pos="3742"/>
        </w:tabs>
        <w:ind w:left="3742" w:hanging="360"/>
      </w:pPr>
      <w:rPr>
        <w:rFonts w:ascii="Courier New" w:hAnsi="Courier New" w:hint="default"/>
      </w:rPr>
    </w:lvl>
    <w:lvl w:ilvl="5" w:tplc="04150005" w:tentative="1">
      <w:start w:val="1"/>
      <w:numFmt w:val="bullet"/>
      <w:lvlText w:val=""/>
      <w:lvlJc w:val="left"/>
      <w:pPr>
        <w:tabs>
          <w:tab w:val="num" w:pos="4462"/>
        </w:tabs>
        <w:ind w:left="4462" w:hanging="360"/>
      </w:pPr>
      <w:rPr>
        <w:rFonts w:ascii="Wingdings" w:hAnsi="Wingdings" w:hint="default"/>
      </w:rPr>
    </w:lvl>
    <w:lvl w:ilvl="6" w:tplc="04150001" w:tentative="1">
      <w:start w:val="1"/>
      <w:numFmt w:val="bullet"/>
      <w:lvlText w:val=""/>
      <w:lvlJc w:val="left"/>
      <w:pPr>
        <w:tabs>
          <w:tab w:val="num" w:pos="5182"/>
        </w:tabs>
        <w:ind w:left="5182" w:hanging="360"/>
      </w:pPr>
      <w:rPr>
        <w:rFonts w:ascii="Symbol" w:hAnsi="Symbol" w:hint="default"/>
      </w:rPr>
    </w:lvl>
    <w:lvl w:ilvl="7" w:tplc="04150003" w:tentative="1">
      <w:start w:val="1"/>
      <w:numFmt w:val="bullet"/>
      <w:lvlText w:val="o"/>
      <w:lvlJc w:val="left"/>
      <w:pPr>
        <w:tabs>
          <w:tab w:val="num" w:pos="5902"/>
        </w:tabs>
        <w:ind w:left="5902" w:hanging="360"/>
      </w:pPr>
      <w:rPr>
        <w:rFonts w:ascii="Courier New" w:hAnsi="Courier New" w:hint="default"/>
      </w:rPr>
    </w:lvl>
    <w:lvl w:ilvl="8" w:tplc="04150005" w:tentative="1">
      <w:start w:val="1"/>
      <w:numFmt w:val="bullet"/>
      <w:lvlText w:val=""/>
      <w:lvlJc w:val="left"/>
      <w:pPr>
        <w:tabs>
          <w:tab w:val="num" w:pos="6622"/>
        </w:tabs>
        <w:ind w:left="6622" w:hanging="360"/>
      </w:pPr>
      <w:rPr>
        <w:rFonts w:ascii="Wingdings" w:hAnsi="Wingdings" w:hint="default"/>
      </w:rPr>
    </w:lvl>
  </w:abstractNum>
  <w:abstractNum w:abstractNumId="12" w15:restartNumberingAfterBreak="0">
    <w:nsid w:val="451045E4"/>
    <w:multiLevelType w:val="hybridMultilevel"/>
    <w:tmpl w:val="FE56D3D6"/>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3" w15:restartNumberingAfterBreak="0">
    <w:nsid w:val="5862721C"/>
    <w:multiLevelType w:val="hybridMultilevel"/>
    <w:tmpl w:val="52A8743C"/>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9000FD6"/>
    <w:multiLevelType w:val="hybridMultilevel"/>
    <w:tmpl w:val="3E86EE48"/>
    <w:lvl w:ilvl="0" w:tplc="04A0CE90">
      <w:start w:val="1"/>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6784BB7"/>
    <w:multiLevelType w:val="hybridMultilevel"/>
    <w:tmpl w:val="00168B50"/>
    <w:lvl w:ilvl="0" w:tplc="ED5CA99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BAF59BF"/>
    <w:multiLevelType w:val="hybridMultilevel"/>
    <w:tmpl w:val="39CA7862"/>
    <w:lvl w:ilvl="0" w:tplc="ED5CA99A">
      <w:start w:val="1"/>
      <w:numFmt w:val="bullet"/>
      <w:lvlText w:val=""/>
      <w:lvlJc w:val="left"/>
      <w:pPr>
        <w:ind w:left="1146" w:hanging="360"/>
      </w:pPr>
      <w:rPr>
        <w:rFonts w:ascii="Symbol" w:hAnsi="Symbol"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70B51D7E"/>
    <w:multiLevelType w:val="hybridMultilevel"/>
    <w:tmpl w:val="82C2C8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7887245"/>
    <w:multiLevelType w:val="hybridMultilevel"/>
    <w:tmpl w:val="77C2A7D0"/>
    <w:lvl w:ilvl="0" w:tplc="55003930">
      <w:start w:val="1"/>
      <w:numFmt w:val="decimal"/>
      <w:lvlText w:val="%1."/>
      <w:lvlJc w:val="left"/>
      <w:pPr>
        <w:ind w:left="720"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9220655">
    <w:abstractNumId w:val="18"/>
  </w:num>
  <w:num w:numId="2" w16cid:durableId="654838609">
    <w:abstractNumId w:val="17"/>
  </w:num>
  <w:num w:numId="3" w16cid:durableId="1641840044">
    <w:abstractNumId w:val="14"/>
  </w:num>
  <w:num w:numId="4" w16cid:durableId="1498184977">
    <w:abstractNumId w:val="10"/>
  </w:num>
  <w:num w:numId="5" w16cid:durableId="1392968869">
    <w:abstractNumId w:val="10"/>
  </w:num>
  <w:num w:numId="6" w16cid:durableId="2024629948">
    <w:abstractNumId w:val="3"/>
  </w:num>
  <w:num w:numId="7" w16cid:durableId="1959295102">
    <w:abstractNumId w:val="2"/>
  </w:num>
  <w:num w:numId="8" w16cid:durableId="63530217">
    <w:abstractNumId w:val="11"/>
  </w:num>
  <w:num w:numId="9" w16cid:durableId="422649225">
    <w:abstractNumId w:val="13"/>
  </w:num>
  <w:num w:numId="10" w16cid:durableId="1386641084">
    <w:abstractNumId w:val="0"/>
  </w:num>
  <w:num w:numId="11" w16cid:durableId="1562255522">
    <w:abstractNumId w:val="7"/>
  </w:num>
  <w:num w:numId="12" w16cid:durableId="1808274212">
    <w:abstractNumId w:val="9"/>
  </w:num>
  <w:num w:numId="13" w16cid:durableId="1816948788">
    <w:abstractNumId w:val="6"/>
  </w:num>
  <w:num w:numId="14" w16cid:durableId="1571576882">
    <w:abstractNumId w:val="8"/>
  </w:num>
  <w:num w:numId="15" w16cid:durableId="1154105710">
    <w:abstractNumId w:val="12"/>
  </w:num>
  <w:num w:numId="16" w16cid:durableId="1065487816">
    <w:abstractNumId w:val="16"/>
  </w:num>
  <w:num w:numId="17" w16cid:durableId="9259638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2362400">
    <w:abstractNumId w:val="4"/>
  </w:num>
  <w:num w:numId="19" w16cid:durableId="516891335">
    <w:abstractNumId w:val="15"/>
  </w:num>
  <w:num w:numId="20" w16cid:durableId="12728567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mailMerge>
    <w:mainDocumentType w:val="formLetters"/>
    <w:linkToQuery/>
    <w:dataType w:val="native"/>
    <w:connectString w:val="Provider=Microsoft.ACE.OLEDB.12.0;User ID=Admin;Data Source=C:\PPMT_201 MAJK\WYCI_201\ZEST_WYCI_FIRMY.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rkusz1$` "/>
    <w:odso>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odso>
  </w:mailMerg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55"/>
    <w:rsid w:val="000158F8"/>
    <w:rsid w:val="00031B13"/>
    <w:rsid w:val="00072394"/>
    <w:rsid w:val="000815C3"/>
    <w:rsid w:val="000938D0"/>
    <w:rsid w:val="000974B6"/>
    <w:rsid w:val="000A26E2"/>
    <w:rsid w:val="000A2F24"/>
    <w:rsid w:val="000C076E"/>
    <w:rsid w:val="000C5BFA"/>
    <w:rsid w:val="001060A0"/>
    <w:rsid w:val="00106BF4"/>
    <w:rsid w:val="00120146"/>
    <w:rsid w:val="00163F37"/>
    <w:rsid w:val="001814CD"/>
    <w:rsid w:val="001A6A6E"/>
    <w:rsid w:val="001B0FB7"/>
    <w:rsid w:val="001B1344"/>
    <w:rsid w:val="001E58AF"/>
    <w:rsid w:val="00213AF6"/>
    <w:rsid w:val="002551D6"/>
    <w:rsid w:val="00260C6C"/>
    <w:rsid w:val="00273159"/>
    <w:rsid w:val="00282940"/>
    <w:rsid w:val="002830B8"/>
    <w:rsid w:val="002953E4"/>
    <w:rsid w:val="002B016E"/>
    <w:rsid w:val="002D2960"/>
    <w:rsid w:val="002F48E7"/>
    <w:rsid w:val="00311309"/>
    <w:rsid w:val="00326B43"/>
    <w:rsid w:val="00365536"/>
    <w:rsid w:val="003711FA"/>
    <w:rsid w:val="00381993"/>
    <w:rsid w:val="004150E2"/>
    <w:rsid w:val="00415E16"/>
    <w:rsid w:val="004555F6"/>
    <w:rsid w:val="00470388"/>
    <w:rsid w:val="0047055D"/>
    <w:rsid w:val="00494179"/>
    <w:rsid w:val="00495AAF"/>
    <w:rsid w:val="004A2825"/>
    <w:rsid w:val="004B3078"/>
    <w:rsid w:val="004B33F5"/>
    <w:rsid w:val="004B3DA6"/>
    <w:rsid w:val="004C1049"/>
    <w:rsid w:val="004D1D52"/>
    <w:rsid w:val="004D75BE"/>
    <w:rsid w:val="004E4488"/>
    <w:rsid w:val="005010DD"/>
    <w:rsid w:val="00505A21"/>
    <w:rsid w:val="00516643"/>
    <w:rsid w:val="00534FFA"/>
    <w:rsid w:val="00546C53"/>
    <w:rsid w:val="00597414"/>
    <w:rsid w:val="005A0622"/>
    <w:rsid w:val="005A4C4E"/>
    <w:rsid w:val="005E25FE"/>
    <w:rsid w:val="005E28A8"/>
    <w:rsid w:val="00604FD8"/>
    <w:rsid w:val="0061561D"/>
    <w:rsid w:val="00635B5B"/>
    <w:rsid w:val="006464AB"/>
    <w:rsid w:val="00661B8F"/>
    <w:rsid w:val="006834DB"/>
    <w:rsid w:val="0068422D"/>
    <w:rsid w:val="006A18E3"/>
    <w:rsid w:val="006A74B8"/>
    <w:rsid w:val="006B0FDD"/>
    <w:rsid w:val="006C06BE"/>
    <w:rsid w:val="006D0C99"/>
    <w:rsid w:val="006D3F4E"/>
    <w:rsid w:val="006E0BE8"/>
    <w:rsid w:val="006F7354"/>
    <w:rsid w:val="00700ABB"/>
    <w:rsid w:val="00721B04"/>
    <w:rsid w:val="0073239C"/>
    <w:rsid w:val="0075092A"/>
    <w:rsid w:val="00753903"/>
    <w:rsid w:val="0079442C"/>
    <w:rsid w:val="007B7997"/>
    <w:rsid w:val="007D57C3"/>
    <w:rsid w:val="007E072F"/>
    <w:rsid w:val="007E1C11"/>
    <w:rsid w:val="007E3303"/>
    <w:rsid w:val="007F2B69"/>
    <w:rsid w:val="00845536"/>
    <w:rsid w:val="00850F0F"/>
    <w:rsid w:val="008B40E0"/>
    <w:rsid w:val="008B63D0"/>
    <w:rsid w:val="008C2CD7"/>
    <w:rsid w:val="008C4D41"/>
    <w:rsid w:val="008C78A0"/>
    <w:rsid w:val="00913861"/>
    <w:rsid w:val="00920C63"/>
    <w:rsid w:val="00933846"/>
    <w:rsid w:val="00950698"/>
    <w:rsid w:val="00983133"/>
    <w:rsid w:val="00992A90"/>
    <w:rsid w:val="009A68CC"/>
    <w:rsid w:val="009A6D17"/>
    <w:rsid w:val="009C4EE7"/>
    <w:rsid w:val="009C52F6"/>
    <w:rsid w:val="009E6741"/>
    <w:rsid w:val="009F65BA"/>
    <w:rsid w:val="009F7AD4"/>
    <w:rsid w:val="00A03C5B"/>
    <w:rsid w:val="00A13F92"/>
    <w:rsid w:val="00A262EF"/>
    <w:rsid w:val="00A3791C"/>
    <w:rsid w:val="00A5602B"/>
    <w:rsid w:val="00A7419F"/>
    <w:rsid w:val="00AA2D66"/>
    <w:rsid w:val="00AC641A"/>
    <w:rsid w:val="00AF1B05"/>
    <w:rsid w:val="00AF2E95"/>
    <w:rsid w:val="00B233BC"/>
    <w:rsid w:val="00B249A4"/>
    <w:rsid w:val="00B3273F"/>
    <w:rsid w:val="00B34F44"/>
    <w:rsid w:val="00B44F81"/>
    <w:rsid w:val="00B464DA"/>
    <w:rsid w:val="00B61683"/>
    <w:rsid w:val="00B771C2"/>
    <w:rsid w:val="00BB1579"/>
    <w:rsid w:val="00BE518A"/>
    <w:rsid w:val="00BE59A0"/>
    <w:rsid w:val="00BF5E3C"/>
    <w:rsid w:val="00C15D16"/>
    <w:rsid w:val="00C258A4"/>
    <w:rsid w:val="00C3492F"/>
    <w:rsid w:val="00C55919"/>
    <w:rsid w:val="00CC6317"/>
    <w:rsid w:val="00CD3550"/>
    <w:rsid w:val="00CE13AF"/>
    <w:rsid w:val="00CE163F"/>
    <w:rsid w:val="00D43798"/>
    <w:rsid w:val="00DA1D48"/>
    <w:rsid w:val="00DB6B60"/>
    <w:rsid w:val="00DD028E"/>
    <w:rsid w:val="00DD6255"/>
    <w:rsid w:val="00DF0FA3"/>
    <w:rsid w:val="00DF2888"/>
    <w:rsid w:val="00DF475C"/>
    <w:rsid w:val="00E20E83"/>
    <w:rsid w:val="00E233CD"/>
    <w:rsid w:val="00E272DA"/>
    <w:rsid w:val="00E7288B"/>
    <w:rsid w:val="00E74458"/>
    <w:rsid w:val="00E81860"/>
    <w:rsid w:val="00EA524E"/>
    <w:rsid w:val="00EA6AF4"/>
    <w:rsid w:val="00EB7170"/>
    <w:rsid w:val="00EC03D7"/>
    <w:rsid w:val="00EE68F1"/>
    <w:rsid w:val="00EE6E2A"/>
    <w:rsid w:val="00F04E76"/>
    <w:rsid w:val="00F17E10"/>
    <w:rsid w:val="00F32B1C"/>
    <w:rsid w:val="00F45614"/>
    <w:rsid w:val="00F46DEB"/>
    <w:rsid w:val="00F569C4"/>
    <w:rsid w:val="00F71CC3"/>
    <w:rsid w:val="00FC1ADB"/>
    <w:rsid w:val="00FC72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9FCF7"/>
  <w15:chartTrackingRefBased/>
  <w15:docId w15:val="{9ED2ABD4-4167-4B66-9032-FE55D859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95A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95A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95AA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95AA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95AA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95AA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95AA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95AA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95AA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95AA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95AA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95AA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95AA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95AA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95AA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95AA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95AA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95AAF"/>
    <w:rPr>
      <w:rFonts w:eastAsiaTheme="majorEastAsia" w:cstheme="majorBidi"/>
      <w:color w:val="272727" w:themeColor="text1" w:themeTint="D8"/>
    </w:rPr>
  </w:style>
  <w:style w:type="paragraph" w:styleId="Tytu">
    <w:name w:val="Title"/>
    <w:basedOn w:val="Normalny"/>
    <w:next w:val="Normalny"/>
    <w:link w:val="TytuZnak"/>
    <w:uiPriority w:val="10"/>
    <w:qFormat/>
    <w:rsid w:val="00495A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95AA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95AA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95AA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95AAF"/>
    <w:pPr>
      <w:spacing w:before="160"/>
      <w:jc w:val="center"/>
    </w:pPr>
    <w:rPr>
      <w:i/>
      <w:iCs/>
      <w:color w:val="404040" w:themeColor="text1" w:themeTint="BF"/>
    </w:rPr>
  </w:style>
  <w:style w:type="character" w:customStyle="1" w:styleId="CytatZnak">
    <w:name w:val="Cytat Znak"/>
    <w:basedOn w:val="Domylnaczcionkaakapitu"/>
    <w:link w:val="Cytat"/>
    <w:uiPriority w:val="29"/>
    <w:rsid w:val="00495AAF"/>
    <w:rPr>
      <w:i/>
      <w:iCs/>
      <w:color w:val="404040" w:themeColor="text1" w:themeTint="BF"/>
    </w:rPr>
  </w:style>
  <w:style w:type="paragraph" w:styleId="Akapitzlist">
    <w:name w:val="List Paragraph"/>
    <w:aliases w:val="Preambuła"/>
    <w:basedOn w:val="Normalny"/>
    <w:link w:val="AkapitzlistZnak"/>
    <w:uiPriority w:val="99"/>
    <w:qFormat/>
    <w:rsid w:val="00495AAF"/>
    <w:pPr>
      <w:ind w:left="720"/>
      <w:contextualSpacing/>
    </w:pPr>
  </w:style>
  <w:style w:type="character" w:styleId="Wyrnienieintensywne">
    <w:name w:val="Intense Emphasis"/>
    <w:basedOn w:val="Domylnaczcionkaakapitu"/>
    <w:uiPriority w:val="21"/>
    <w:qFormat/>
    <w:rsid w:val="00495AAF"/>
    <w:rPr>
      <w:i/>
      <w:iCs/>
      <w:color w:val="0F4761" w:themeColor="accent1" w:themeShade="BF"/>
    </w:rPr>
  </w:style>
  <w:style w:type="paragraph" w:styleId="Cytatintensywny">
    <w:name w:val="Intense Quote"/>
    <w:basedOn w:val="Normalny"/>
    <w:next w:val="Normalny"/>
    <w:link w:val="CytatintensywnyZnak"/>
    <w:uiPriority w:val="30"/>
    <w:qFormat/>
    <w:rsid w:val="00495A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95AAF"/>
    <w:rPr>
      <w:i/>
      <w:iCs/>
      <w:color w:val="0F4761" w:themeColor="accent1" w:themeShade="BF"/>
    </w:rPr>
  </w:style>
  <w:style w:type="character" w:styleId="Odwoanieintensywne">
    <w:name w:val="Intense Reference"/>
    <w:basedOn w:val="Domylnaczcionkaakapitu"/>
    <w:uiPriority w:val="32"/>
    <w:qFormat/>
    <w:rsid w:val="00495AAF"/>
    <w:rPr>
      <w:b/>
      <w:bCs/>
      <w:smallCaps/>
      <w:color w:val="0F4761" w:themeColor="accent1" w:themeShade="BF"/>
      <w:spacing w:val="5"/>
    </w:rPr>
  </w:style>
  <w:style w:type="paragraph" w:styleId="Nagwek">
    <w:name w:val="header"/>
    <w:basedOn w:val="Normalny"/>
    <w:link w:val="NagwekZnak"/>
    <w:uiPriority w:val="99"/>
    <w:unhideWhenUsed/>
    <w:rsid w:val="00A379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791C"/>
  </w:style>
  <w:style w:type="paragraph" w:styleId="Stopka">
    <w:name w:val="footer"/>
    <w:basedOn w:val="Normalny"/>
    <w:link w:val="StopkaZnak"/>
    <w:uiPriority w:val="99"/>
    <w:unhideWhenUsed/>
    <w:rsid w:val="00A379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791C"/>
  </w:style>
  <w:style w:type="character" w:styleId="Tekstzastpczy">
    <w:name w:val="Placeholder Text"/>
    <w:basedOn w:val="Domylnaczcionkaakapitu"/>
    <w:uiPriority w:val="99"/>
    <w:semiHidden/>
    <w:rsid w:val="00A3791C"/>
    <w:rPr>
      <w:color w:val="666666"/>
    </w:rPr>
  </w:style>
  <w:style w:type="character" w:customStyle="1" w:styleId="Adresat">
    <w:name w:val="Adresat"/>
    <w:basedOn w:val="Domylnaczcionkaakapitu"/>
    <w:uiPriority w:val="1"/>
    <w:rsid w:val="007E3303"/>
    <w:rPr>
      <w:rFonts w:ascii="Arial Narrow" w:hAnsi="Arial Narrow"/>
      <w:b/>
      <w:sz w:val="22"/>
    </w:rPr>
  </w:style>
  <w:style w:type="character" w:customStyle="1" w:styleId="ArialNarrow10podkr">
    <w:name w:val="Arial Narrow+10+podkr"/>
    <w:basedOn w:val="Domylnaczcionkaakapitu"/>
    <w:uiPriority w:val="1"/>
    <w:rsid w:val="007E3303"/>
    <w:rPr>
      <w:rFonts w:ascii="Arial Narrow" w:hAnsi="Arial Narrow"/>
      <w:sz w:val="20"/>
      <w:u w:val="single"/>
    </w:rPr>
  </w:style>
  <w:style w:type="character" w:customStyle="1" w:styleId="ArialNarrow11">
    <w:name w:val="Arial Narrow+11"/>
    <w:basedOn w:val="Tekstzastpczy"/>
    <w:uiPriority w:val="1"/>
    <w:rsid w:val="007E3303"/>
    <w:rPr>
      <w:rFonts w:ascii="Arial Narrow" w:hAnsi="Arial Narrow"/>
      <w:color w:val="auto"/>
      <w:sz w:val="22"/>
    </w:rPr>
  </w:style>
  <w:style w:type="character" w:customStyle="1" w:styleId="ArialNarrow11B">
    <w:name w:val="Arial Narrow+11+B"/>
    <w:basedOn w:val="Domylnaczcionkaakapitu"/>
    <w:uiPriority w:val="1"/>
    <w:rsid w:val="007E3303"/>
    <w:rPr>
      <w:rFonts w:ascii="Arial Narrow" w:hAnsi="Arial Narrow"/>
      <w:b/>
      <w:color w:val="000000" w:themeColor="text1"/>
      <w:sz w:val="22"/>
    </w:rPr>
  </w:style>
  <w:style w:type="character" w:customStyle="1" w:styleId="ArialNarrow9">
    <w:name w:val="Arial Narrow+9"/>
    <w:basedOn w:val="Domylnaczcionkaakapitu"/>
    <w:uiPriority w:val="1"/>
    <w:rsid w:val="007E3303"/>
    <w:rPr>
      <w:rFonts w:ascii="Arial Narrow" w:hAnsi="Arial Narrow"/>
      <w:sz w:val="18"/>
    </w:rPr>
  </w:style>
  <w:style w:type="character" w:customStyle="1" w:styleId="ArialNarrow9podkr">
    <w:name w:val="Arial Narrow+9+podkr"/>
    <w:basedOn w:val="Domylnaczcionkaakapitu"/>
    <w:uiPriority w:val="1"/>
    <w:rsid w:val="007E3303"/>
    <w:rPr>
      <w:rFonts w:ascii="Arial Narrow" w:hAnsi="Arial Narrow"/>
      <w:sz w:val="18"/>
      <w:u w:val="single"/>
    </w:rPr>
  </w:style>
  <w:style w:type="character" w:styleId="Hipercze">
    <w:name w:val="Hyperlink"/>
    <w:basedOn w:val="Domylnaczcionkaakapitu"/>
    <w:uiPriority w:val="99"/>
    <w:unhideWhenUsed/>
    <w:rsid w:val="00F569C4"/>
    <w:rPr>
      <w:color w:val="467886" w:themeColor="hyperlink"/>
      <w:u w:val="single"/>
    </w:rPr>
  </w:style>
  <w:style w:type="character" w:styleId="Nierozpoznanawzmianka">
    <w:name w:val="Unresolved Mention"/>
    <w:basedOn w:val="Domylnaczcionkaakapitu"/>
    <w:uiPriority w:val="99"/>
    <w:semiHidden/>
    <w:unhideWhenUsed/>
    <w:rsid w:val="00F569C4"/>
    <w:rPr>
      <w:color w:val="605E5C"/>
      <w:shd w:val="clear" w:color="auto" w:fill="E1DFDD"/>
    </w:rPr>
  </w:style>
  <w:style w:type="character" w:customStyle="1" w:styleId="AkapitzlistZnak">
    <w:name w:val="Akapit z listą Znak"/>
    <w:aliases w:val="Preambuła Znak"/>
    <w:basedOn w:val="Domylnaczcionkaakapitu"/>
    <w:link w:val="Akapitzlist"/>
    <w:uiPriority w:val="99"/>
    <w:locked/>
    <w:rsid w:val="002829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563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pmt.pl/do-pobrani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swiderski@ppmt.com.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januszkiewicz@ppmt.pl" TargetMode="External"/><Relationship Id="rId4" Type="http://schemas.openxmlformats.org/officeDocument/2006/relationships/settings" Target="settings.xml"/><Relationship Id="rId9" Type="http://schemas.openxmlformats.org/officeDocument/2006/relationships/hyperlink" Target="mailto:j.swiderski@ppmt.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012E1770A69465691152574C8D7C3E2"/>
        <w:category>
          <w:name w:val="Ogólne"/>
          <w:gallery w:val="placeholder"/>
        </w:category>
        <w:types>
          <w:type w:val="bbPlcHdr"/>
        </w:types>
        <w:behaviors>
          <w:behavior w:val="content"/>
        </w:behaviors>
        <w:guid w:val="{B1409F3D-FDE2-453F-941F-13C4F58BFF9E}"/>
      </w:docPartPr>
      <w:docPartBody>
        <w:p w:rsidR="00754C7F" w:rsidRDefault="00754C7F">
          <w:pPr>
            <w:pStyle w:val="6012E1770A69465691152574C8D7C3E2"/>
          </w:pPr>
          <w:r w:rsidRPr="004036BC">
            <w:rPr>
              <w:rStyle w:val="Tekstzastpczy"/>
            </w:rPr>
            <w:t>Kliknij lub naciśnij tutaj, aby wprowadzić tekst.</w:t>
          </w:r>
        </w:p>
      </w:docPartBody>
    </w:docPart>
    <w:docPart>
      <w:docPartPr>
        <w:name w:val="979097E36BAA46ACB15AA924DF2A2F8E"/>
        <w:category>
          <w:name w:val="Ogólne"/>
          <w:gallery w:val="placeholder"/>
        </w:category>
        <w:types>
          <w:type w:val="bbPlcHdr"/>
        </w:types>
        <w:behaviors>
          <w:behavior w:val="content"/>
        </w:behaviors>
        <w:guid w:val="{5F51AC99-00D3-4832-ABCE-EAE3963821DA}"/>
      </w:docPartPr>
      <w:docPartBody>
        <w:p w:rsidR="00754C7F" w:rsidRDefault="001D46F6" w:rsidP="001D46F6">
          <w:pPr>
            <w:pStyle w:val="979097E36BAA46ACB15AA924DF2A2F8E"/>
          </w:pPr>
          <w:r w:rsidRPr="007E3303">
            <w:rPr>
              <w:rStyle w:val="Tekstzastpczy"/>
              <w:rFonts w:ascii="Arial Narrow" w:hAnsi="Arial Narrow"/>
            </w:rPr>
            <w:t xml:space="preserve">Nr postępowania: </w:t>
          </w:r>
          <w:r w:rsidRPr="007E3303">
            <w:rPr>
              <w:rStyle w:val="Tekstzastpczy"/>
              <w:rFonts w:ascii="Arial Narrow" w:hAnsi="Arial Narrow"/>
              <w:b/>
              <w:bCs/>
            </w:rPr>
            <w:t>LK201/</w:t>
          </w:r>
        </w:p>
      </w:docPartBody>
    </w:docPart>
    <w:docPart>
      <w:docPartPr>
        <w:name w:val="664577E70BD74D0491A03184F8B6D861"/>
        <w:category>
          <w:name w:val="Ogólne"/>
          <w:gallery w:val="placeholder"/>
        </w:category>
        <w:types>
          <w:type w:val="bbPlcHdr"/>
        </w:types>
        <w:behaviors>
          <w:behavior w:val="content"/>
        </w:behaviors>
        <w:guid w:val="{B7AC65A7-CD14-42BF-BCE6-9406AEC219E9}"/>
      </w:docPartPr>
      <w:docPartBody>
        <w:p w:rsidR="00754C7F" w:rsidRDefault="00754C7F">
          <w:pPr>
            <w:pStyle w:val="664577E70BD74D0491A03184F8B6D861"/>
          </w:pPr>
          <w:r w:rsidRPr="007E3303">
            <w:rPr>
              <w:rStyle w:val="ArialNarrow10podkr"/>
              <w:color w:val="FF0000"/>
            </w:rPr>
            <w:t>001</w:t>
          </w:r>
        </w:p>
      </w:docPartBody>
    </w:docPart>
    <w:docPart>
      <w:docPartPr>
        <w:name w:val="F8D0B318A6AF408D944EE9D5BFBF92C4"/>
        <w:category>
          <w:name w:val="Ogólne"/>
          <w:gallery w:val="placeholder"/>
        </w:category>
        <w:types>
          <w:type w:val="bbPlcHdr"/>
        </w:types>
        <w:behaviors>
          <w:behavior w:val="content"/>
        </w:behaviors>
        <w:guid w:val="{9E197F91-F486-4B9E-AFE2-6442330D348E}"/>
      </w:docPartPr>
      <w:docPartBody>
        <w:p w:rsidR="00754C7F" w:rsidRDefault="001D46F6" w:rsidP="001D46F6">
          <w:pPr>
            <w:pStyle w:val="F8D0B318A6AF408D944EE9D5BFBF92C4"/>
          </w:pPr>
          <w:r w:rsidRPr="007E3303">
            <w:rPr>
              <w:rStyle w:val="Tekstzastpczy"/>
              <w:rFonts w:ascii="Arial Narrow" w:hAnsi="Arial Narrow"/>
              <w:b/>
              <w:bCs/>
            </w:rPr>
            <w:t>/2024</w:t>
          </w:r>
        </w:p>
      </w:docPartBody>
    </w:docPart>
    <w:docPart>
      <w:docPartPr>
        <w:name w:val="9B89080357614DDDB93B1939A894A014"/>
        <w:category>
          <w:name w:val="Ogólne"/>
          <w:gallery w:val="placeholder"/>
        </w:category>
        <w:types>
          <w:type w:val="bbPlcHdr"/>
        </w:types>
        <w:behaviors>
          <w:behavior w:val="content"/>
        </w:behaviors>
        <w:guid w:val="{AF3EB32A-833B-48AB-AF7A-889FE37BB518}"/>
      </w:docPartPr>
      <w:docPartBody>
        <w:p w:rsidR="00754C7F" w:rsidRDefault="00754C7F">
          <w:pPr>
            <w:pStyle w:val="9B89080357614DDDB93B1939A894A014"/>
          </w:pPr>
          <w:r w:rsidRPr="004036BC">
            <w:rPr>
              <w:rStyle w:val="Tekstzastpczy"/>
            </w:rPr>
            <w:t>Kliknij lub naciśnij,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D2"/>
    <w:rsid w:val="001D46F6"/>
    <w:rsid w:val="00213AF6"/>
    <w:rsid w:val="00286DDE"/>
    <w:rsid w:val="002B301E"/>
    <w:rsid w:val="002F66D2"/>
    <w:rsid w:val="004B33F5"/>
    <w:rsid w:val="004E4488"/>
    <w:rsid w:val="00586AF1"/>
    <w:rsid w:val="006E606B"/>
    <w:rsid w:val="0073239C"/>
    <w:rsid w:val="00754C7F"/>
    <w:rsid w:val="007D5AC0"/>
    <w:rsid w:val="00920C63"/>
    <w:rsid w:val="009B52A4"/>
    <w:rsid w:val="00A13F92"/>
    <w:rsid w:val="00BE518A"/>
    <w:rsid w:val="00CA718F"/>
    <w:rsid w:val="00CE13AF"/>
    <w:rsid w:val="00D43798"/>
    <w:rsid w:val="00E77E4F"/>
    <w:rsid w:val="00E81860"/>
    <w:rsid w:val="00F456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46F6"/>
    <w:rPr>
      <w:color w:val="666666"/>
    </w:rPr>
  </w:style>
  <w:style w:type="paragraph" w:customStyle="1" w:styleId="6012E1770A69465691152574C8D7C3E2">
    <w:name w:val="6012E1770A69465691152574C8D7C3E2"/>
  </w:style>
  <w:style w:type="paragraph" w:customStyle="1" w:styleId="979097E36BAA46ACB15AA924DF2A2F8E">
    <w:name w:val="979097E36BAA46ACB15AA924DF2A2F8E"/>
    <w:rsid w:val="001D46F6"/>
    <w:pPr>
      <w:spacing w:line="259" w:lineRule="auto"/>
    </w:pPr>
    <w:rPr>
      <w:rFonts w:ascii="Calibri" w:eastAsiaTheme="minorHAnsi" w:hAnsi="Calibri" w:cs="Calibri"/>
      <w:sz w:val="22"/>
      <w:szCs w:val="22"/>
      <w:lang w:eastAsia="en-US"/>
    </w:rPr>
  </w:style>
  <w:style w:type="character" w:customStyle="1" w:styleId="ArialNarrow10podkr">
    <w:name w:val="Arial Narrow+10+podkr"/>
    <w:basedOn w:val="Domylnaczcionkaakapitu"/>
    <w:uiPriority w:val="1"/>
    <w:rPr>
      <w:rFonts w:ascii="Arial Narrow" w:hAnsi="Arial Narrow"/>
      <w:sz w:val="20"/>
      <w:u w:val="single"/>
    </w:rPr>
  </w:style>
  <w:style w:type="paragraph" w:customStyle="1" w:styleId="664577E70BD74D0491A03184F8B6D861">
    <w:name w:val="664577E70BD74D0491A03184F8B6D861"/>
  </w:style>
  <w:style w:type="paragraph" w:customStyle="1" w:styleId="F8D0B318A6AF408D944EE9D5BFBF92C4">
    <w:name w:val="F8D0B318A6AF408D944EE9D5BFBF92C4"/>
    <w:rsid w:val="001D46F6"/>
    <w:pPr>
      <w:spacing w:line="259" w:lineRule="auto"/>
    </w:pPr>
    <w:rPr>
      <w:rFonts w:ascii="Calibri" w:eastAsiaTheme="minorHAnsi" w:hAnsi="Calibri" w:cs="Calibri"/>
      <w:sz w:val="22"/>
      <w:szCs w:val="22"/>
      <w:lang w:eastAsia="en-US"/>
    </w:rPr>
  </w:style>
  <w:style w:type="paragraph" w:customStyle="1" w:styleId="9B89080357614DDDB93B1939A894A014">
    <w:name w:val="9B89080357614DDDB93B1939A894A014"/>
  </w:style>
  <w:style w:type="character" w:styleId="Hipercze">
    <w:name w:val="Hyperlink"/>
    <w:basedOn w:val="Domylnaczcionkaakapitu"/>
    <w:uiPriority w:val="99"/>
    <w:unhideWhenUsed/>
    <w:rsid w:val="006E606B"/>
    <w:rPr>
      <w:color w:val="467886" w:themeColor="hyperlink"/>
      <w:u w:val="singl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26F8E-0DE1-4D24-9E41-69ED12DC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7</Pages>
  <Words>3059</Words>
  <Characters>18357</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Żygowski, Michał</dc:creator>
  <cp:keywords/>
  <dc:description/>
  <cp:lastModifiedBy>Świderski, Jakub</cp:lastModifiedBy>
  <cp:revision>12</cp:revision>
  <cp:lastPrinted>2024-09-16T06:25:00Z</cp:lastPrinted>
  <dcterms:created xsi:type="dcterms:W3CDTF">2024-10-31T06:56:00Z</dcterms:created>
  <dcterms:modified xsi:type="dcterms:W3CDTF">2024-11-07T08:42:00Z</dcterms:modified>
</cp:coreProperties>
</file>