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4CF10" w14:textId="77777777" w:rsidR="00725C57" w:rsidRPr="003544A3" w:rsidRDefault="00725C57" w:rsidP="00725C57">
      <w:pPr>
        <w:spacing w:after="0" w:line="240" w:lineRule="auto"/>
        <w:jc w:val="right"/>
        <w:rPr>
          <w:rFonts w:ascii="Arial Narrow" w:hAnsi="Arial Narrow" w:cs="Times New Roman"/>
          <w:color w:val="7F7F7F" w:themeColor="text1" w:themeTint="80"/>
        </w:rPr>
      </w:pPr>
      <w:r w:rsidRPr="003544A3">
        <w:rPr>
          <w:rFonts w:ascii="Arial Narrow" w:hAnsi="Arial Narrow" w:cs="Times New Roman"/>
          <w:color w:val="7F7F7F" w:themeColor="text1" w:themeTint="80"/>
          <w:sz w:val="20"/>
        </w:rPr>
        <w:t>Załącznik nr 3.3 Wzór Specyfikacji Warunków Zamówienia</w:t>
      </w:r>
    </w:p>
    <w:p w14:paraId="50F86B15" w14:textId="77777777" w:rsidR="00725C57" w:rsidRPr="003544A3" w:rsidRDefault="00725C57" w:rsidP="00725C57">
      <w:pPr>
        <w:spacing w:after="120" w:line="240" w:lineRule="auto"/>
        <w:jc w:val="right"/>
        <w:rPr>
          <w:rFonts w:ascii="Arial Narrow" w:hAnsi="Arial Narrow" w:cs="Times New Roman"/>
        </w:rPr>
      </w:pPr>
    </w:p>
    <w:p w14:paraId="6530EF66" w14:textId="2F9A2AE4" w:rsidR="00725C57" w:rsidRPr="007927E5" w:rsidRDefault="00725C57" w:rsidP="00725C57">
      <w:pPr>
        <w:spacing w:after="120" w:line="240" w:lineRule="auto"/>
        <w:jc w:val="right"/>
        <w:rPr>
          <w:rFonts w:ascii="Arial Narrow" w:hAnsi="Arial Narrow" w:cs="Times New Roman"/>
        </w:rPr>
      </w:pPr>
      <w:bookmarkStart w:id="0" w:name="_Hlk181699761"/>
      <w:r w:rsidRPr="007927E5">
        <w:rPr>
          <w:rFonts w:ascii="Arial Narrow" w:hAnsi="Arial Narrow" w:cs="Times New Roman"/>
        </w:rPr>
        <w:t xml:space="preserve">Gdańsk, dnia </w:t>
      </w:r>
      <w:r w:rsidR="007927E5" w:rsidRPr="007927E5">
        <w:rPr>
          <w:rFonts w:ascii="Arial Narrow" w:hAnsi="Arial Narrow" w:cs="Times New Roman"/>
        </w:rPr>
        <w:t>16</w:t>
      </w:r>
      <w:r w:rsidR="004D18CD" w:rsidRPr="007927E5">
        <w:rPr>
          <w:rFonts w:ascii="Arial Narrow" w:hAnsi="Arial Narrow" w:cs="Times New Roman"/>
        </w:rPr>
        <w:t>.1</w:t>
      </w:r>
      <w:r w:rsidR="007927E5" w:rsidRPr="007927E5">
        <w:rPr>
          <w:rFonts w:ascii="Arial Narrow" w:hAnsi="Arial Narrow" w:cs="Times New Roman"/>
        </w:rPr>
        <w:t>2</w:t>
      </w:r>
      <w:r w:rsidR="004D18CD" w:rsidRPr="007927E5">
        <w:rPr>
          <w:rFonts w:ascii="Arial Narrow" w:hAnsi="Arial Narrow" w:cs="Times New Roman"/>
        </w:rPr>
        <w:t>.2024r.</w:t>
      </w:r>
    </w:p>
    <w:p w14:paraId="215D160A" w14:textId="65ABB451"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Nr postępowania zakupowego</w:t>
      </w:r>
      <w:r w:rsidR="00841FF1" w:rsidRPr="003544A3">
        <w:rPr>
          <w:rFonts w:ascii="Arial Narrow" w:hAnsi="Arial Narrow" w:cs="Times New Roman"/>
        </w:rPr>
        <w:t xml:space="preserve">: </w:t>
      </w:r>
      <w:bookmarkStart w:id="1" w:name="_Hlk181011352"/>
      <w:r w:rsidR="00841FF1" w:rsidRPr="003544A3">
        <w:rPr>
          <w:rFonts w:ascii="Arial Narrow" w:hAnsi="Arial Narrow" w:cs="Times New Roman"/>
        </w:rPr>
        <w:t>LK201/0</w:t>
      </w:r>
      <w:r w:rsidR="0000509A">
        <w:rPr>
          <w:rFonts w:ascii="Arial Narrow" w:hAnsi="Arial Narrow" w:cs="Times New Roman"/>
        </w:rPr>
        <w:t>5</w:t>
      </w:r>
      <w:r w:rsidR="0034339E">
        <w:rPr>
          <w:rFonts w:ascii="Arial Narrow" w:hAnsi="Arial Narrow" w:cs="Times New Roman"/>
        </w:rPr>
        <w:t>2</w:t>
      </w:r>
      <w:r w:rsidR="00841FF1" w:rsidRPr="003544A3">
        <w:rPr>
          <w:rFonts w:ascii="Arial Narrow" w:hAnsi="Arial Narrow" w:cs="Times New Roman"/>
        </w:rPr>
        <w:t>/2024</w:t>
      </w:r>
      <w:bookmarkEnd w:id="1"/>
    </w:p>
    <w:bookmarkEnd w:id="0"/>
    <w:p w14:paraId="0B234C63" w14:textId="77777777" w:rsidR="00725C57" w:rsidRPr="003544A3" w:rsidRDefault="00725C57" w:rsidP="00725C57">
      <w:pPr>
        <w:spacing w:after="120" w:line="240" w:lineRule="auto"/>
        <w:jc w:val="both"/>
        <w:rPr>
          <w:rFonts w:ascii="Arial Narrow" w:hAnsi="Arial Narrow" w:cs="Times New Roman"/>
        </w:rPr>
      </w:pPr>
    </w:p>
    <w:p w14:paraId="643621C4" w14:textId="77777777" w:rsidR="00725C57" w:rsidRDefault="00725C57" w:rsidP="00725C57">
      <w:pPr>
        <w:spacing w:after="120" w:line="240" w:lineRule="auto"/>
        <w:jc w:val="center"/>
        <w:rPr>
          <w:rFonts w:ascii="Arial Narrow" w:hAnsi="Arial Narrow" w:cs="Times New Roman"/>
          <w:b/>
          <w:sz w:val="28"/>
        </w:rPr>
      </w:pPr>
      <w:r w:rsidRPr="003544A3">
        <w:rPr>
          <w:rFonts w:ascii="Arial Narrow" w:hAnsi="Arial Narrow" w:cs="Times New Roman"/>
          <w:b/>
          <w:sz w:val="28"/>
        </w:rPr>
        <w:t>SPECYFIKACJA WARUNKÓW ZAMÓWIENIA</w:t>
      </w:r>
    </w:p>
    <w:p w14:paraId="6889B6AB" w14:textId="77777777" w:rsidR="003663DF" w:rsidRPr="003544A3" w:rsidRDefault="003663DF" w:rsidP="00725C57">
      <w:pPr>
        <w:spacing w:after="120" w:line="240" w:lineRule="auto"/>
        <w:jc w:val="center"/>
        <w:rPr>
          <w:rFonts w:ascii="Arial Narrow" w:hAnsi="Arial Narrow" w:cs="Times New Roman"/>
          <w:b/>
          <w:sz w:val="28"/>
        </w:rPr>
      </w:pPr>
    </w:p>
    <w:p w14:paraId="15D2CA97" w14:textId="77777777" w:rsidR="003663DF" w:rsidRPr="0000509A" w:rsidRDefault="003663DF" w:rsidP="003663DF">
      <w:pPr>
        <w:ind w:firstLine="426"/>
        <w:jc w:val="both"/>
        <w:rPr>
          <w:rFonts w:ascii="Arial Narrow" w:hAnsi="Arial Narrow"/>
        </w:rPr>
      </w:pPr>
      <w:r w:rsidRPr="0000509A">
        <w:rPr>
          <w:rFonts w:ascii="Arial Narrow" w:hAnsi="Arial Narrow"/>
        </w:rPr>
        <w:t>Pomorskie Przedsiębiorstwo Mechaniczno-Torowe sp. z o.o. z siedzibą w Gdańsku (dalej: PPMT), jako Lider konsorcjum (PPMT sp. z o.o., TRAKCJA S.A., Zakład Robót Komunikacyjnych – DOM w Poznaniu sp. z o.o.) (dalej „</w:t>
      </w:r>
      <w:r w:rsidRPr="0000509A">
        <w:rPr>
          <w:rFonts w:ascii="Arial Narrow" w:hAnsi="Arial Narrow"/>
          <w:b/>
        </w:rPr>
        <w:t>Zamawiający</w:t>
      </w:r>
      <w:r w:rsidRPr="0000509A">
        <w:rPr>
          <w:rFonts w:ascii="Arial Narrow" w:hAnsi="Arial Narrow"/>
        </w:rPr>
        <w:t>”) informuje o wszczęciu postępowania zakupowego prowadzonego w celu udzielenia opisanego poniżej zamówienia.</w:t>
      </w:r>
    </w:p>
    <w:p w14:paraId="06D11AF5" w14:textId="77777777" w:rsidR="00725C57" w:rsidRPr="003544A3"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3544A3">
        <w:rPr>
          <w:rFonts w:ascii="Arial Narrow" w:hAnsi="Arial Narrow" w:cs="Times New Roman"/>
          <w:b/>
        </w:rPr>
        <w:t>Zamawiający.</w:t>
      </w:r>
    </w:p>
    <w:p w14:paraId="1F03E4E0" w14:textId="77777777" w:rsidR="00725C57" w:rsidRPr="003544A3" w:rsidRDefault="00725C57" w:rsidP="00725C57">
      <w:pPr>
        <w:pStyle w:val="Akapitzlist"/>
        <w:spacing w:after="0" w:line="240" w:lineRule="auto"/>
        <w:ind w:left="0"/>
        <w:contextualSpacing w:val="0"/>
        <w:jc w:val="both"/>
        <w:rPr>
          <w:rFonts w:ascii="Arial Narrow" w:hAnsi="Arial Narrow" w:cs="Times New Roman"/>
        </w:rPr>
      </w:pPr>
      <w:r w:rsidRPr="003544A3">
        <w:rPr>
          <w:rFonts w:ascii="Arial Narrow" w:hAnsi="Arial Narrow" w:cs="Times New Roman"/>
        </w:rPr>
        <w:t>Pomorskie Przedsiębiorstwo Mechaniczno-Torowe sp. z o.o. z siedzibą w Gdańsku</w:t>
      </w:r>
    </w:p>
    <w:p w14:paraId="73701DDE" w14:textId="77777777" w:rsidR="00725C57" w:rsidRPr="003544A3" w:rsidRDefault="00725C57" w:rsidP="00725C57">
      <w:pPr>
        <w:pStyle w:val="Akapitzlist"/>
        <w:spacing w:after="0" w:line="240" w:lineRule="auto"/>
        <w:ind w:left="0"/>
        <w:contextualSpacing w:val="0"/>
        <w:jc w:val="both"/>
        <w:rPr>
          <w:rFonts w:ascii="Arial Narrow" w:hAnsi="Arial Narrow" w:cs="Times New Roman"/>
        </w:rPr>
      </w:pPr>
      <w:r w:rsidRPr="003544A3">
        <w:rPr>
          <w:rFonts w:ascii="Arial Narrow" w:hAnsi="Arial Narrow" w:cs="Times New Roman"/>
        </w:rPr>
        <w:t>ul. Sandomierska 19, 80-051 Gdańsk</w:t>
      </w:r>
    </w:p>
    <w:p w14:paraId="2F36CC34" w14:textId="77777777" w:rsidR="00725C57" w:rsidRPr="003544A3" w:rsidRDefault="00725C57" w:rsidP="00725C57">
      <w:pPr>
        <w:pStyle w:val="Akapitzlist"/>
        <w:spacing w:after="0" w:line="240" w:lineRule="auto"/>
        <w:ind w:left="0"/>
        <w:contextualSpacing w:val="0"/>
        <w:jc w:val="both"/>
        <w:rPr>
          <w:rFonts w:ascii="Arial Narrow" w:hAnsi="Arial Narrow" w:cs="Times New Roman"/>
        </w:rPr>
      </w:pPr>
      <w:r w:rsidRPr="003544A3">
        <w:rPr>
          <w:rFonts w:ascii="Arial Narrow" w:hAnsi="Arial Narrow" w:cs="Times New Roman"/>
        </w:rPr>
        <w:t>KRS: 0000039372, REGON: 192547620, NIP: 583-27-54-002</w:t>
      </w:r>
    </w:p>
    <w:p w14:paraId="32D04505" w14:textId="77777777" w:rsidR="00FF41BC" w:rsidRPr="003544A3" w:rsidRDefault="00FF41BC" w:rsidP="00FF41BC">
      <w:pPr>
        <w:spacing w:after="0" w:line="240" w:lineRule="auto"/>
        <w:jc w:val="both"/>
        <w:rPr>
          <w:rFonts w:ascii="Arial Narrow" w:hAnsi="Arial Narrow" w:cs="Times New Roman"/>
          <w:b/>
          <w:bCs/>
        </w:rPr>
      </w:pPr>
      <w:r w:rsidRPr="003544A3">
        <w:rPr>
          <w:rFonts w:ascii="Arial Narrow" w:hAnsi="Arial Narrow" w:cs="Times New Roman"/>
          <w:b/>
          <w:bCs/>
        </w:rPr>
        <w:t>Adres do korespondencji:</w:t>
      </w:r>
    </w:p>
    <w:p w14:paraId="27EEDB31" w14:textId="77777777" w:rsidR="00FF41BC" w:rsidRPr="003544A3" w:rsidRDefault="00FF41BC" w:rsidP="00FF41BC">
      <w:pPr>
        <w:spacing w:after="0" w:line="240" w:lineRule="auto"/>
        <w:jc w:val="both"/>
        <w:rPr>
          <w:rFonts w:ascii="Arial Narrow" w:hAnsi="Arial Narrow" w:cs="Times New Roman"/>
        </w:rPr>
      </w:pPr>
      <w:bookmarkStart w:id="2" w:name="_Hlk181259972"/>
      <w:r w:rsidRPr="003544A3">
        <w:rPr>
          <w:rFonts w:ascii="Arial Narrow" w:hAnsi="Arial Narrow" w:cs="Times New Roman"/>
        </w:rPr>
        <w:t>Pomorskie Przedsiębiorstwo Mechaniczno-Torowe sp. z o.o. z siedzibą w Gdańsku</w:t>
      </w:r>
    </w:p>
    <w:p w14:paraId="167FED87" w14:textId="7ADA68AE" w:rsidR="00FF41BC" w:rsidRPr="003544A3" w:rsidRDefault="00FF41BC" w:rsidP="00FF41BC">
      <w:pPr>
        <w:spacing w:after="0" w:line="240" w:lineRule="auto"/>
        <w:jc w:val="both"/>
        <w:rPr>
          <w:rFonts w:ascii="Arial Narrow" w:hAnsi="Arial Narrow" w:cs="Times New Roman"/>
        </w:rPr>
      </w:pPr>
      <w:r w:rsidRPr="003544A3">
        <w:rPr>
          <w:rFonts w:ascii="Arial Narrow" w:hAnsi="Arial Narrow" w:cs="Times New Roman"/>
        </w:rPr>
        <w:t>Biuro budowy</w:t>
      </w:r>
    </w:p>
    <w:p w14:paraId="44C80113" w14:textId="77777777" w:rsidR="00FF41BC" w:rsidRPr="003544A3" w:rsidRDefault="00FF41BC" w:rsidP="00FF41BC">
      <w:pPr>
        <w:spacing w:after="0" w:line="240" w:lineRule="auto"/>
        <w:jc w:val="both"/>
        <w:rPr>
          <w:rFonts w:ascii="Arial Narrow" w:hAnsi="Arial Narrow" w:cs="Times New Roman"/>
        </w:rPr>
      </w:pPr>
      <w:r w:rsidRPr="003544A3">
        <w:rPr>
          <w:rFonts w:ascii="Arial Narrow" w:hAnsi="Arial Narrow" w:cs="Times New Roman"/>
        </w:rPr>
        <w:t>ul. Spacerowa 1</w:t>
      </w:r>
    </w:p>
    <w:p w14:paraId="56E69FAD" w14:textId="437937F4" w:rsidR="00FF41BC" w:rsidRPr="003544A3" w:rsidRDefault="00FF41BC" w:rsidP="007C4C66">
      <w:pPr>
        <w:spacing w:after="0" w:line="240" w:lineRule="auto"/>
        <w:jc w:val="both"/>
        <w:rPr>
          <w:rFonts w:ascii="Arial Narrow" w:hAnsi="Arial Narrow" w:cs="Times New Roman"/>
        </w:rPr>
      </w:pPr>
      <w:r w:rsidRPr="003544A3">
        <w:rPr>
          <w:rFonts w:ascii="Arial Narrow" w:hAnsi="Arial Narrow" w:cs="Times New Roman"/>
        </w:rPr>
        <w:t xml:space="preserve">83-330 </w:t>
      </w:r>
      <w:r w:rsidR="00AF4A74">
        <w:rPr>
          <w:rFonts w:ascii="Arial Narrow" w:hAnsi="Arial Narrow" w:cs="Times New Roman"/>
        </w:rPr>
        <w:t>Borkowo</w:t>
      </w:r>
      <w:bookmarkEnd w:id="2"/>
    </w:p>
    <w:p w14:paraId="6444B8C9" w14:textId="77777777" w:rsidR="00725C57" w:rsidRPr="003544A3"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3544A3">
        <w:rPr>
          <w:rFonts w:ascii="Arial Narrow" w:hAnsi="Arial Narrow" w:cs="Times New Roman"/>
          <w:b/>
        </w:rPr>
        <w:t>Tryb udzielania zamówienia.</w:t>
      </w:r>
    </w:p>
    <w:p w14:paraId="3B71E551" w14:textId="16ED85F4" w:rsidR="00725C57" w:rsidRPr="003544A3" w:rsidRDefault="00725C57" w:rsidP="00725C57">
      <w:pPr>
        <w:pStyle w:val="Akapitzlist"/>
        <w:spacing w:after="120" w:line="240" w:lineRule="auto"/>
        <w:ind w:left="0"/>
        <w:contextualSpacing w:val="0"/>
        <w:jc w:val="both"/>
        <w:rPr>
          <w:rFonts w:ascii="Arial Narrow" w:hAnsi="Arial Narrow" w:cs="Times New Roman"/>
        </w:rPr>
      </w:pPr>
      <w:r w:rsidRPr="003544A3">
        <w:rPr>
          <w:rFonts w:ascii="Arial Narrow" w:hAnsi="Arial Narrow" w:cs="Times New Roman"/>
        </w:rPr>
        <w:t>Postępowanie zakupowe prowadzone jest w trybie zapytania ofertowego otwartego  na zasadach określonych w „Regulaminie udzielania zamówień przez Pomorskie Przedsiębiorstwo Mechaniczno-Torowe sp. z o.o.” przyjętym uchwałą nr 162 Zarządu Spółki z dnia 7 czerwca 2024 r. (dalej „</w:t>
      </w:r>
      <w:r w:rsidRPr="003544A3">
        <w:rPr>
          <w:rFonts w:ascii="Arial Narrow" w:hAnsi="Arial Narrow" w:cs="Times New Roman"/>
          <w:b/>
        </w:rPr>
        <w:t>Regulamin</w:t>
      </w:r>
      <w:r w:rsidRPr="003544A3">
        <w:rPr>
          <w:rFonts w:ascii="Arial Narrow" w:hAnsi="Arial Narrow" w:cs="Times New Roman"/>
        </w:rPr>
        <w:t>”)</w:t>
      </w:r>
    </w:p>
    <w:p w14:paraId="1B77164A" w14:textId="77777777" w:rsidR="00725C57" w:rsidRPr="003544A3" w:rsidRDefault="00725C57" w:rsidP="00725C57">
      <w:pPr>
        <w:pStyle w:val="Akapitzlist"/>
        <w:spacing w:after="120" w:line="240" w:lineRule="auto"/>
        <w:ind w:left="0"/>
        <w:contextualSpacing w:val="0"/>
        <w:jc w:val="both"/>
        <w:rPr>
          <w:rFonts w:ascii="Arial Narrow" w:hAnsi="Arial Narrow" w:cs="Times New Roman"/>
          <w:u w:val="single"/>
        </w:rPr>
      </w:pPr>
      <w:r w:rsidRPr="003544A3">
        <w:rPr>
          <w:rFonts w:ascii="Arial Narrow" w:hAnsi="Arial Narrow" w:cs="Times New Roman"/>
        </w:rPr>
        <w:t xml:space="preserve">Regulamin dostępny jest do wglądu w siedzibie Zamawiającego oraz na stronie internetowej: </w:t>
      </w:r>
      <w:r w:rsidRPr="003544A3">
        <w:rPr>
          <w:rFonts w:ascii="Arial Narrow" w:hAnsi="Arial Narrow" w:cs="Times New Roman"/>
          <w:u w:val="single"/>
        </w:rPr>
        <w:t>http://ppmt.pl/do-pobrania/</w:t>
      </w:r>
    </w:p>
    <w:p w14:paraId="429EE1C2" w14:textId="77777777" w:rsidR="00725C57" w:rsidRPr="003544A3"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3544A3">
        <w:rPr>
          <w:rFonts w:ascii="Arial Narrow" w:hAnsi="Arial Narrow" w:cs="Times New Roman"/>
          <w:b/>
        </w:rPr>
        <w:t>Opis przedmiotu zamówienia.</w:t>
      </w:r>
    </w:p>
    <w:p w14:paraId="6447B740" w14:textId="3568B12B" w:rsidR="00725C57" w:rsidRPr="00F35F8A" w:rsidRDefault="00725C57" w:rsidP="00F35F8A">
      <w:pPr>
        <w:spacing w:after="120" w:line="240" w:lineRule="auto"/>
        <w:jc w:val="both"/>
        <w:rPr>
          <w:rFonts w:ascii="Arial Narrow" w:hAnsi="Arial Narrow" w:cs="Times New Roman"/>
          <w:b/>
          <w:bCs/>
        </w:rPr>
      </w:pPr>
      <w:r w:rsidRPr="00F35F8A">
        <w:rPr>
          <w:rFonts w:ascii="Arial Narrow" w:hAnsi="Arial Narrow" w:cs="Times New Roman"/>
        </w:rPr>
        <w:t xml:space="preserve">Przedmiotem zamówienia jest </w:t>
      </w:r>
      <w:bookmarkStart w:id="3" w:name="_Hlk181266065"/>
      <w:r w:rsidRPr="00F35F8A">
        <w:rPr>
          <w:rFonts w:ascii="Arial Narrow" w:hAnsi="Arial Narrow" w:cs="Times New Roman"/>
        </w:rPr>
        <w:t xml:space="preserve">wykonanie robót budowlanych, w charakterze podwykonawcy, </w:t>
      </w:r>
      <w:r w:rsidR="00853B70" w:rsidRPr="00F35F8A">
        <w:rPr>
          <w:rFonts w:ascii="Arial Narrow" w:hAnsi="Arial Narrow" w:cs="Times New Roman"/>
        </w:rPr>
        <w:t xml:space="preserve">na wykonaniu robót budowlanych </w:t>
      </w:r>
      <w:r w:rsidR="00853B70" w:rsidRPr="00F35F8A">
        <w:rPr>
          <w:rFonts w:ascii="Arial Narrow" w:hAnsi="Arial Narrow" w:cs="Times New Roman"/>
          <w:b/>
          <w:bCs/>
        </w:rPr>
        <w:t xml:space="preserve">obejmujących prace </w:t>
      </w:r>
      <w:r w:rsidR="00F35F8A" w:rsidRPr="00F35F8A">
        <w:rPr>
          <w:rFonts w:ascii="Arial Narrow" w:hAnsi="Arial Narrow" w:cs="Times New Roman"/>
          <w:b/>
          <w:bCs/>
        </w:rPr>
        <w:t>rozbiórkowe</w:t>
      </w:r>
      <w:r w:rsidR="00853B70" w:rsidRPr="00F35F8A">
        <w:rPr>
          <w:rFonts w:ascii="Arial Narrow" w:hAnsi="Arial Narrow" w:cs="Times New Roman"/>
          <w:b/>
          <w:bCs/>
        </w:rPr>
        <w:t xml:space="preserve"> </w:t>
      </w:r>
      <w:r w:rsidR="00F35F8A" w:rsidRPr="00F35F8A">
        <w:rPr>
          <w:rFonts w:ascii="Arial Narrow" w:hAnsi="Arial Narrow" w:cs="Times New Roman"/>
          <w:b/>
          <w:bCs/>
        </w:rPr>
        <w:t xml:space="preserve">oraz </w:t>
      </w:r>
      <w:r w:rsidR="00062D33">
        <w:rPr>
          <w:rFonts w:ascii="Arial Narrow" w:hAnsi="Arial Narrow" w:cs="Times New Roman"/>
          <w:b/>
          <w:bCs/>
        </w:rPr>
        <w:t xml:space="preserve">konstrukcyjne </w:t>
      </w:r>
      <w:r w:rsidR="00853B70" w:rsidRPr="003544A3">
        <w:rPr>
          <w:rFonts w:ascii="Arial Narrow" w:hAnsi="Arial Narrow" w:cs="Times New Roman"/>
          <w:b/>
          <w:bCs/>
        </w:rPr>
        <w:t xml:space="preserve">w zakresie </w:t>
      </w:r>
      <w:r w:rsidR="00ED39F4">
        <w:rPr>
          <w:rFonts w:ascii="Arial Narrow" w:hAnsi="Arial Narrow" w:cs="Times New Roman"/>
          <w:b/>
          <w:bCs/>
        </w:rPr>
        <w:t xml:space="preserve">budowy </w:t>
      </w:r>
      <w:r w:rsidR="00F35F8A">
        <w:rPr>
          <w:rFonts w:ascii="Arial Narrow" w:hAnsi="Arial Narrow" w:cs="Times New Roman"/>
          <w:b/>
          <w:bCs/>
        </w:rPr>
        <w:t>peronów</w:t>
      </w:r>
      <w:r w:rsidR="004336C9">
        <w:rPr>
          <w:rFonts w:ascii="Arial Narrow" w:hAnsi="Arial Narrow" w:cs="Times New Roman"/>
          <w:b/>
          <w:bCs/>
        </w:rPr>
        <w:t xml:space="preserve"> i infrastruktury towarzyszącej</w:t>
      </w:r>
      <w:r w:rsidRPr="003544A3">
        <w:rPr>
          <w:rFonts w:ascii="Arial Narrow" w:hAnsi="Arial Narrow" w:cs="Times New Roman"/>
        </w:rPr>
        <w:t>, na potrzeby realizacji przez Zamawiającego zadania</w:t>
      </w:r>
      <w:r w:rsidR="00722231" w:rsidRPr="003544A3">
        <w:t xml:space="preserve"> </w:t>
      </w:r>
      <w:r w:rsidR="00722231" w:rsidRPr="003544A3">
        <w:rPr>
          <w:rFonts w:ascii="Arial Narrow" w:hAnsi="Arial Narrow" w:cs="Times New Roman"/>
        </w:rPr>
        <w:t xml:space="preserve">pn. odcinek B - Roboty budowlane na linii kolejowej nr 201 odc. Somonino – Gdańsk Osowa w ramach projektu "Prace na odcinku Kościerzyna - Gdynia" wraz z elektryfikacją linii kolejowej nr 229 w ramach projektu „prace na odcinku </w:t>
      </w:r>
      <w:proofErr w:type="spellStart"/>
      <w:r w:rsidR="00722231" w:rsidRPr="003544A3">
        <w:rPr>
          <w:rFonts w:ascii="Arial Narrow" w:hAnsi="Arial Narrow" w:cs="Times New Roman"/>
        </w:rPr>
        <w:t>Glincz</w:t>
      </w:r>
      <w:proofErr w:type="spellEnd"/>
      <w:r w:rsidR="00722231" w:rsidRPr="003544A3">
        <w:rPr>
          <w:rFonts w:ascii="Arial Narrow" w:hAnsi="Arial Narrow" w:cs="Times New Roman"/>
        </w:rPr>
        <w:t xml:space="preserve"> – Kartuzy – faza II”</w:t>
      </w:r>
      <w:r w:rsidRPr="003544A3">
        <w:rPr>
          <w:rFonts w:ascii="Arial Narrow" w:hAnsi="Arial Narrow" w:cs="Times New Roman"/>
        </w:rPr>
        <w:t xml:space="preserve"> powierzonego mu do realizacji przez PKP Polskie Linie Kolejowe S.A. z siedzibą w Warszawie.</w:t>
      </w:r>
    </w:p>
    <w:bookmarkEnd w:id="3"/>
    <w:p w14:paraId="71EA841D" w14:textId="77777777" w:rsidR="004336C9" w:rsidRPr="004336C9" w:rsidRDefault="004336C9" w:rsidP="004336C9">
      <w:pPr>
        <w:pStyle w:val="Akapitzlist"/>
        <w:spacing w:after="120" w:line="240" w:lineRule="auto"/>
        <w:jc w:val="both"/>
        <w:rPr>
          <w:rFonts w:ascii="Arial Narrow" w:hAnsi="Arial Narrow" w:cs="Times New Roman"/>
        </w:rPr>
      </w:pPr>
      <w:r w:rsidRPr="004336C9">
        <w:rPr>
          <w:rFonts w:ascii="Arial Narrow" w:hAnsi="Arial Narrow" w:cs="Times New Roman"/>
        </w:rPr>
        <w:t>Przedmiot zamówienia obejmuje wykonanie następujących robót i czynności zgodnie z PW:</w:t>
      </w:r>
    </w:p>
    <w:p w14:paraId="79A518EF" w14:textId="6C744AD1" w:rsidR="00AF4A74" w:rsidRDefault="0034339E" w:rsidP="00AF4A74">
      <w:pPr>
        <w:spacing w:after="0"/>
        <w:ind w:left="1559" w:hanging="141"/>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wykonanie i montaż elementów małej architektury,</w:t>
      </w:r>
    </w:p>
    <w:p w14:paraId="4675A5AA" w14:textId="6164335C" w:rsidR="0034339E" w:rsidRDefault="0034339E" w:rsidP="00AF4A74">
      <w:pPr>
        <w:spacing w:after="0"/>
        <w:ind w:left="1559" w:hanging="141"/>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wykonanie i montaż konstrukcji wiat,</w:t>
      </w:r>
    </w:p>
    <w:p w14:paraId="69F513B8" w14:textId="07DF7736" w:rsidR="0034339E" w:rsidRPr="0034339E" w:rsidRDefault="0034339E" w:rsidP="00AF4A74">
      <w:pPr>
        <w:spacing w:after="0"/>
        <w:ind w:left="1559" w:hanging="141"/>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odtworzenie nawierzchni po montażu,</w:t>
      </w:r>
    </w:p>
    <w:p w14:paraId="4DBA7073" w14:textId="77777777" w:rsidR="00AF4A74" w:rsidRPr="0034339E" w:rsidRDefault="00AF4A74" w:rsidP="00AF4A74">
      <w:pPr>
        <w:spacing w:after="0"/>
        <w:ind w:left="1559" w:hanging="141"/>
        <w:contextualSpacing/>
        <w:jc w:val="both"/>
        <w:rPr>
          <w:rFonts w:ascii="Arial Narrow" w:eastAsia="Times New Roman" w:hAnsi="Arial Narrow" w:cs="Times New Roman"/>
          <w:lang w:eastAsia="pl-PL"/>
        </w:rPr>
      </w:pPr>
      <w:r w:rsidRPr="0034339E">
        <w:rPr>
          <w:rFonts w:ascii="Arial Narrow" w:eastAsia="Times New Roman" w:hAnsi="Arial Narrow" w:cs="Times New Roman"/>
          <w:lang w:eastAsia="pl-PL"/>
        </w:rPr>
        <w:t>- roboty towarzyszące</w:t>
      </w:r>
    </w:p>
    <w:p w14:paraId="26E8F713" w14:textId="5315B4BF" w:rsidR="00EC6886" w:rsidRPr="0034339E" w:rsidRDefault="00EC6886" w:rsidP="00EC6886">
      <w:pPr>
        <w:pStyle w:val="Akapitzlist"/>
        <w:ind w:left="426"/>
        <w:contextualSpacing w:val="0"/>
        <w:rPr>
          <w:rFonts w:ascii="Arial Narrow" w:hAnsi="Arial Narrow"/>
        </w:rPr>
      </w:pPr>
      <w:r w:rsidRPr="0034339E">
        <w:rPr>
          <w:rFonts w:ascii="Arial Narrow" w:hAnsi="Arial Narrow"/>
        </w:rPr>
        <w:t>Warunki wykonania robót:</w:t>
      </w:r>
    </w:p>
    <w:p w14:paraId="525B50F8"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 xml:space="preserve">Wykonawca wykona roboty zgodnie z dokumentacją techniczną oraz </w:t>
      </w:r>
      <w:proofErr w:type="spellStart"/>
      <w:r w:rsidRPr="0034339E">
        <w:rPr>
          <w:rFonts w:ascii="Arial Narrow" w:hAnsi="Arial Narrow"/>
        </w:rPr>
        <w:t>STWiORB</w:t>
      </w:r>
      <w:proofErr w:type="spellEnd"/>
      <w:r w:rsidRPr="0034339E">
        <w:rPr>
          <w:rFonts w:ascii="Arial Narrow" w:hAnsi="Arial Narrow"/>
        </w:rPr>
        <w:t>.</w:t>
      </w:r>
    </w:p>
    <w:p w14:paraId="143E155C"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lastRenderedPageBreak/>
        <w:t xml:space="preserve">Wykonawca wykona zabezpieczenie oraz odwodnienie robót w sposób wskazany w </w:t>
      </w:r>
      <w:proofErr w:type="spellStart"/>
      <w:r w:rsidRPr="0034339E">
        <w:rPr>
          <w:rFonts w:ascii="Arial Narrow" w:hAnsi="Arial Narrow"/>
        </w:rPr>
        <w:t>STWiORB</w:t>
      </w:r>
      <w:proofErr w:type="spellEnd"/>
      <w:r w:rsidRPr="0034339E">
        <w:rPr>
          <w:rFonts w:ascii="Arial Narrow" w:hAnsi="Arial Narrow"/>
        </w:rPr>
        <w:t>.</w:t>
      </w:r>
    </w:p>
    <w:p w14:paraId="2CC6270A"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będzie realizował roboty w sposób bezpieczny, z użyciem środków ochrony indywidualnej oraz zbiorowej. Zapewni także zaplecze budowy oraz socjalne dla swoich potrzeb, jak również doprowadzi wymagane media i zapewni odbiór wytworzonych odpadów komunalnych</w:t>
      </w:r>
    </w:p>
    <w:p w14:paraId="48D48273"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będzie realizował prace zgodnie z wymaganiami środowiskowymi oraz wskazówkami nadzoru środowiskowego, a także innych nadzorów.</w:t>
      </w:r>
    </w:p>
    <w:p w14:paraId="1B9D4B20"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będzie realizował prace przez 7 dni w tygodniu w godzinach 6-22, a w przypadku konieczności – całodobowo.</w:t>
      </w:r>
    </w:p>
    <w:p w14:paraId="7C57B9D4"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zapewni wywóz i utylizację materiału zbędnego (odpadu) zgodnie z obowiązującymi przepisami, wraz z dostarczeniem Karty Przekazania Odpadów.</w:t>
      </w:r>
    </w:p>
    <w:p w14:paraId="4C80E47D"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 xml:space="preserve">Wykonawca zapewni materiał konieczny do realizacji robót (chyba, że szczegółowe zapisy stanowią wprost inaczej). Materiał musi spełniać wymogi Dokumentacji Projektowej oraz </w:t>
      </w:r>
      <w:proofErr w:type="spellStart"/>
      <w:r w:rsidRPr="0034339E">
        <w:rPr>
          <w:rFonts w:ascii="Arial Narrow" w:hAnsi="Arial Narrow"/>
        </w:rPr>
        <w:t>STWiORB</w:t>
      </w:r>
      <w:proofErr w:type="spellEnd"/>
      <w:r w:rsidRPr="0034339E">
        <w:rPr>
          <w:rFonts w:ascii="Arial Narrow" w:hAnsi="Arial Narrow"/>
        </w:rPr>
        <w:t>, a także musi zostać zaakceptowany przez Inżyniera (za pośrednictwem PPMT).</w:t>
      </w:r>
    </w:p>
    <w:p w14:paraId="07CA6D99"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 xml:space="preserve">Geodezja (tyczenie oraz inwentaryzacja) oraz badania laboratoryjne (zgodnie z </w:t>
      </w:r>
      <w:proofErr w:type="spellStart"/>
      <w:r w:rsidRPr="0034339E">
        <w:rPr>
          <w:rFonts w:ascii="Arial Narrow" w:hAnsi="Arial Narrow"/>
        </w:rPr>
        <w:t>STWiORB</w:t>
      </w:r>
      <w:proofErr w:type="spellEnd"/>
      <w:r w:rsidRPr="0034339E">
        <w:rPr>
          <w:rFonts w:ascii="Arial Narrow" w:hAnsi="Arial Narrow"/>
        </w:rPr>
        <w:t>) po stronie Zamawiającego. Geodezja „robocza” po stronie Wykonawcy.</w:t>
      </w:r>
    </w:p>
    <w:p w14:paraId="7BDB466B"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Prace wykonywane z uwzględnieniem wskazówek i poleceń Zamawiającego oraz Inżyniera.</w:t>
      </w:r>
    </w:p>
    <w:p w14:paraId="26296DC9"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Prace wykonywane zgodnie z przyjętym harmonogramem robót.</w:t>
      </w:r>
    </w:p>
    <w:p w14:paraId="1E6575B0"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ponosi odpowiedzialność za uszkodzenie ewentualnych kabli, instalacji, dróg, linii, rowów oraz innych urządzeń spowodowanych przez niego oraz jego Podwykonawców. W razie uszkodzenia, Wykonawca jest zobowiązany do naprawy na własny koszt i własnym staraniem. Wykonawca wykona konieczne przekopy kontrolne.</w:t>
      </w:r>
    </w:p>
    <w:p w14:paraId="3560A739"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przyjmuje do wiadomości, że na terenie budowy będą wykonywane prace innych branż oraz zobowiązuje się do współpracy z innymi podmiotami realizującymi prace na terenie Inwestycji.</w:t>
      </w:r>
    </w:p>
    <w:p w14:paraId="57FBF7B8" w14:textId="77777777" w:rsidR="00EC6886" w:rsidRPr="0034339E" w:rsidRDefault="00EC6886" w:rsidP="00EC6886">
      <w:pPr>
        <w:pStyle w:val="Akapitzlist"/>
        <w:numPr>
          <w:ilvl w:val="0"/>
          <w:numId w:val="24"/>
        </w:numPr>
        <w:spacing w:after="0"/>
        <w:contextualSpacing w:val="0"/>
        <w:rPr>
          <w:rFonts w:ascii="Arial Narrow" w:hAnsi="Arial Narrow"/>
        </w:rPr>
      </w:pPr>
      <w:r w:rsidRPr="0034339E">
        <w:rPr>
          <w:rFonts w:ascii="Arial Narrow" w:hAnsi="Arial Narrow"/>
        </w:rPr>
        <w:t>Wykonawca zobowiązuje się do pełnej współpracy z Kierownikiem Budowy, Inspektorem Nadzoru oraz Kierownikami Robót. Wykonawca zobowiązuje się także do uczestnictwa w spotkaniach, komisjach i naradach o udział w których zostanie poproszony.</w:t>
      </w:r>
    </w:p>
    <w:p w14:paraId="785B28A7"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 razie zanieczyszczenia dróg publicznych Wykonawca zapewni skuteczne ich oczyszczanie</w:t>
      </w:r>
    </w:p>
    <w:p w14:paraId="5C339490"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Wykonawca zapewni ład i porządek w miejscu prac</w:t>
      </w:r>
    </w:p>
    <w:p w14:paraId="41D748EE"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Wykonawca zapewni rozładunek oraz magazynowanie elementów prefabrykowanych</w:t>
      </w:r>
    </w:p>
    <w:p w14:paraId="7B15AC85"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Wykonawca wykona wszelkie prace towarzyszące: transport wewnętrzny materiału, załadunki, rozładunki, magazynowanie, przygotowanie do odbiorów (w tym dodatkowy przegląd i uprzątnięcie)</w:t>
      </w:r>
    </w:p>
    <w:p w14:paraId="75793DF8" w14:textId="00621B16" w:rsidR="00C107BD" w:rsidRPr="00826D95" w:rsidRDefault="00C107BD" w:rsidP="00C107BD">
      <w:pPr>
        <w:pStyle w:val="Zwykytekst"/>
        <w:numPr>
          <w:ilvl w:val="0"/>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Wykonawca przed montażem elementów małej architektury wykona  rozbiórkę nawierzchni w konieczny</w:t>
      </w:r>
      <w:r>
        <w:rPr>
          <w:rFonts w:ascii="Arial Narrow" w:eastAsia="Times New Roman" w:hAnsi="Arial Narrow" w:cs="Times New Roman"/>
          <w:szCs w:val="22"/>
          <w:lang w:eastAsia="pl-PL"/>
        </w:rPr>
        <w:t>m</w:t>
      </w:r>
      <w:r w:rsidRPr="00826D95">
        <w:rPr>
          <w:rFonts w:ascii="Arial Narrow" w:eastAsia="Times New Roman" w:hAnsi="Arial Narrow" w:cs="Times New Roman"/>
          <w:szCs w:val="22"/>
          <w:lang w:eastAsia="pl-PL"/>
        </w:rPr>
        <w:t xml:space="preserve"> zakresie, a po montażu odtworzy nawierzchnie wraz z jej dostosowaniem.</w:t>
      </w:r>
    </w:p>
    <w:p w14:paraId="474B3E8A" w14:textId="77777777" w:rsidR="00C107BD" w:rsidRPr="00826D95" w:rsidRDefault="00C107BD" w:rsidP="00C107BD">
      <w:pPr>
        <w:pStyle w:val="Zwykytekst"/>
        <w:numPr>
          <w:ilvl w:val="0"/>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W ramach przygotowania do odbiorów Wykonawca w szczególności każdorazowo:</w:t>
      </w:r>
    </w:p>
    <w:p w14:paraId="2CAB2041" w14:textId="3D9260B1" w:rsidR="00C107BD" w:rsidRPr="00826D95" w:rsidRDefault="00C107BD" w:rsidP="00C107BD">
      <w:pPr>
        <w:pStyle w:val="Zwykytekst"/>
        <w:numPr>
          <w:ilvl w:val="1"/>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Dostosuje</w:t>
      </w:r>
      <w:r>
        <w:rPr>
          <w:rFonts w:ascii="Arial Narrow" w:eastAsia="Times New Roman" w:hAnsi="Arial Narrow" w:cs="Times New Roman"/>
          <w:szCs w:val="22"/>
          <w:lang w:eastAsia="pl-PL"/>
        </w:rPr>
        <w:t xml:space="preserve"> (odtworzy)</w:t>
      </w:r>
      <w:r w:rsidRPr="00826D95">
        <w:rPr>
          <w:rFonts w:ascii="Arial Narrow" w:eastAsia="Times New Roman" w:hAnsi="Arial Narrow" w:cs="Times New Roman"/>
          <w:szCs w:val="22"/>
          <w:lang w:eastAsia="pl-PL"/>
        </w:rPr>
        <w:t xml:space="preserve"> nawierzchnię peronu do zabudowanych elementów </w:t>
      </w:r>
    </w:p>
    <w:p w14:paraId="3C013B93" w14:textId="77777777" w:rsidR="00C107BD" w:rsidRDefault="00C107BD" w:rsidP="00C107BD">
      <w:pPr>
        <w:pStyle w:val="Zwykytekst"/>
        <w:numPr>
          <w:ilvl w:val="1"/>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Uprzątnie teren budowy (po swoich robotach)</w:t>
      </w:r>
    </w:p>
    <w:p w14:paraId="50215409" w14:textId="0390147B" w:rsidR="00C107BD" w:rsidRPr="00826D95" w:rsidRDefault="00C107BD" w:rsidP="00C107BD">
      <w:pPr>
        <w:pStyle w:val="Zwykytekst"/>
        <w:numPr>
          <w:ilvl w:val="1"/>
          <w:numId w:val="24"/>
        </w:numPr>
        <w:spacing w:line="276" w:lineRule="auto"/>
        <w:rPr>
          <w:rFonts w:ascii="Arial Narrow" w:eastAsia="Times New Roman" w:hAnsi="Arial Narrow" w:cs="Times New Roman"/>
          <w:szCs w:val="22"/>
          <w:lang w:eastAsia="pl-PL"/>
        </w:rPr>
      </w:pPr>
      <w:r>
        <w:rPr>
          <w:rFonts w:ascii="Arial Narrow" w:eastAsia="Times New Roman" w:hAnsi="Arial Narrow" w:cs="Times New Roman"/>
          <w:szCs w:val="22"/>
          <w:lang w:eastAsia="pl-PL"/>
        </w:rPr>
        <w:t>Sprawdzi szczelność wiat peronowych</w:t>
      </w:r>
    </w:p>
    <w:p w14:paraId="165747B4" w14:textId="77777777" w:rsidR="00C107BD" w:rsidRPr="00826D95" w:rsidRDefault="00C107BD" w:rsidP="00C107BD">
      <w:pPr>
        <w:pStyle w:val="Zwykytekst"/>
        <w:numPr>
          <w:ilvl w:val="1"/>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Oczyści zabudowane elementy z ewentualnych zabrudzeń czy niepożądanych napisów, plakatów etc.</w:t>
      </w:r>
    </w:p>
    <w:p w14:paraId="2D667AF1" w14:textId="77777777" w:rsidR="00C107BD" w:rsidRPr="00826D95" w:rsidRDefault="00C107BD" w:rsidP="00C107BD">
      <w:pPr>
        <w:pStyle w:val="Zwykytekst"/>
        <w:numPr>
          <w:ilvl w:val="1"/>
          <w:numId w:val="24"/>
        </w:numPr>
        <w:spacing w:line="276" w:lineRule="auto"/>
        <w:rPr>
          <w:rFonts w:ascii="Arial Narrow" w:eastAsia="Times New Roman" w:hAnsi="Arial Narrow" w:cs="Times New Roman"/>
          <w:szCs w:val="22"/>
          <w:lang w:eastAsia="pl-PL"/>
        </w:rPr>
      </w:pPr>
      <w:r w:rsidRPr="00826D95">
        <w:rPr>
          <w:rFonts w:ascii="Arial Narrow" w:eastAsia="Times New Roman" w:hAnsi="Arial Narrow" w:cs="Times New Roman"/>
          <w:szCs w:val="22"/>
          <w:lang w:eastAsia="pl-PL"/>
        </w:rPr>
        <w:t>Wykona inne czynności wskazane przez kierownika robót peronowych / kierownika budowy</w:t>
      </w:r>
    </w:p>
    <w:p w14:paraId="10752780" w14:textId="4495F28B" w:rsidR="00C107BD" w:rsidRDefault="00C107BD" w:rsidP="00C107BD">
      <w:pPr>
        <w:pStyle w:val="Zwykytekst"/>
        <w:numPr>
          <w:ilvl w:val="0"/>
          <w:numId w:val="24"/>
        </w:numPr>
        <w:spacing w:line="276"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W przypadku udostępnienia peronu do ruchu przed zakończeniem wszystkich robót peronowych Wykonawca wykona tymczasowe wygrodzenie, zadaszenie i oznakowanie peronów wg wskazówek Użytkownika.</w:t>
      </w:r>
    </w:p>
    <w:p w14:paraId="70A6640E" w14:textId="7A2B87E2" w:rsidR="00C107BD" w:rsidRDefault="00C107BD" w:rsidP="00C107BD">
      <w:pPr>
        <w:pStyle w:val="Zwykytekst"/>
        <w:numPr>
          <w:ilvl w:val="0"/>
          <w:numId w:val="24"/>
        </w:numPr>
        <w:spacing w:line="276"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Wykonawca wykona czynności konserwacyjne elementów małej architektury (np. olejowanie drewna) w okresie trwania gwarancji. </w:t>
      </w:r>
    </w:p>
    <w:p w14:paraId="5353EC14"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lastRenderedPageBreak/>
        <w:t>Wykonawca zabezpieczy przyległy tor przed zanieczyszczeniem. W przypadku zanieczyszczenia toru przyległego tor zostanie oczyszczony zgodnie z wskazówkami Kierownika Robót Torowych / Inspektora Nadzoru.</w:t>
      </w:r>
    </w:p>
    <w:p w14:paraId="55949195" w14:textId="77777777" w:rsidR="00EC6886" w:rsidRPr="0034339E" w:rsidRDefault="00EC6886" w:rsidP="00EC6886">
      <w:pPr>
        <w:pStyle w:val="Zwykytekst"/>
        <w:numPr>
          <w:ilvl w:val="0"/>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 ramach przygotowania do odbiorów Wykonawca w szczególności każdorazowo:</w:t>
      </w:r>
    </w:p>
    <w:p w14:paraId="3FA1E48F" w14:textId="77777777" w:rsidR="00EC6886" w:rsidRPr="0034339E" w:rsidRDefault="00EC6886" w:rsidP="00EC6886">
      <w:pPr>
        <w:pStyle w:val="Zwykytekst"/>
        <w:numPr>
          <w:ilvl w:val="1"/>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Zakończy budowę nawierzchni peronu oraz uprzątnie teren budowy.</w:t>
      </w:r>
    </w:p>
    <w:p w14:paraId="40CA1D36" w14:textId="77777777" w:rsidR="00EC6886" w:rsidRPr="0034339E" w:rsidRDefault="00EC6886" w:rsidP="00EC6886">
      <w:pPr>
        <w:pStyle w:val="Zwykytekst"/>
        <w:numPr>
          <w:ilvl w:val="1"/>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Sprawdzi równość ułożenia nawierzchni. W przypadku przekroczenia dopuszczalnych odchyłek skoryguje położenie.</w:t>
      </w:r>
    </w:p>
    <w:p w14:paraId="24CF8399" w14:textId="77777777" w:rsidR="00EC6886" w:rsidRPr="0034339E" w:rsidRDefault="00EC6886" w:rsidP="00EC6886">
      <w:pPr>
        <w:pStyle w:val="Zwykytekst"/>
        <w:numPr>
          <w:ilvl w:val="1"/>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Sprawdzi ułożenie ścieżek prowadzących względem sąsiednich elementów/ W przypadku przekroczenia dopuszczalnych odchyłek skoryguje położenie.</w:t>
      </w:r>
    </w:p>
    <w:p w14:paraId="47F85C66" w14:textId="77777777" w:rsidR="00EC6886" w:rsidRPr="0034339E" w:rsidRDefault="00EC6886" w:rsidP="00EC6886">
      <w:pPr>
        <w:pStyle w:val="Zwykytekst"/>
        <w:numPr>
          <w:ilvl w:val="1"/>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Przygotuje wsad do operatu kolaudacyjnego (7 dni przed terminem odbioru). W ramach wsadu Wykonawca m.in. zleci i dopilnuje wykonania pomiarów geodezyjnych, przygotuje część materiałową</w:t>
      </w:r>
    </w:p>
    <w:p w14:paraId="1DFD8A67" w14:textId="77777777" w:rsidR="00EC6886" w:rsidRPr="0034339E" w:rsidRDefault="00EC6886" w:rsidP="00EC6886">
      <w:pPr>
        <w:pStyle w:val="Zwykytekst"/>
        <w:numPr>
          <w:ilvl w:val="1"/>
          <w:numId w:val="24"/>
        </w:numPr>
        <w:spacing w:line="276" w:lineRule="auto"/>
        <w:rPr>
          <w:rFonts w:ascii="Arial Narrow" w:eastAsia="Times New Roman" w:hAnsi="Arial Narrow" w:cs="Times New Roman"/>
          <w:szCs w:val="22"/>
          <w:lang w:eastAsia="pl-PL"/>
        </w:rPr>
      </w:pPr>
      <w:r w:rsidRPr="0034339E">
        <w:rPr>
          <w:rFonts w:ascii="Arial Narrow" w:eastAsia="Times New Roman" w:hAnsi="Arial Narrow" w:cs="Times New Roman"/>
          <w:szCs w:val="22"/>
          <w:lang w:eastAsia="pl-PL"/>
        </w:rPr>
        <w:t>Wykona inne czynności wskazane przez kierownika robót peronowych</w:t>
      </w:r>
    </w:p>
    <w:p w14:paraId="22B340A0" w14:textId="77777777" w:rsidR="00EC6886" w:rsidRPr="00F3071B" w:rsidRDefault="00EC6886" w:rsidP="00EC6886">
      <w:pPr>
        <w:pStyle w:val="Zwykytekst"/>
        <w:spacing w:line="276" w:lineRule="auto"/>
        <w:ind w:left="786"/>
        <w:rPr>
          <w:rFonts w:ascii="Arial Narrow" w:eastAsia="Times New Roman" w:hAnsi="Arial Narrow" w:cs="Times New Roman"/>
          <w:sz w:val="24"/>
          <w:szCs w:val="24"/>
          <w:lang w:eastAsia="pl-PL"/>
        </w:rPr>
      </w:pPr>
    </w:p>
    <w:p w14:paraId="51C2FE3C" w14:textId="77777777" w:rsidR="00EC6886" w:rsidRDefault="00EC6886" w:rsidP="00EC6886">
      <w:pPr>
        <w:pStyle w:val="Akapitzlist"/>
        <w:numPr>
          <w:ilvl w:val="0"/>
          <w:numId w:val="24"/>
        </w:numPr>
        <w:spacing w:after="0"/>
        <w:contextualSpacing w:val="0"/>
        <w:rPr>
          <w:rFonts w:ascii="Arial Narrow" w:hAnsi="Arial Narrow"/>
        </w:rPr>
      </w:pPr>
      <w:r w:rsidRPr="00F3071B">
        <w:rPr>
          <w:rFonts w:ascii="Arial Narrow" w:hAnsi="Arial Narrow"/>
        </w:rPr>
        <w:t xml:space="preserve">Wszelkie wymienione roboty są traktowane jako obmiarowe, do wykonania na wyraźne zlecenie </w:t>
      </w:r>
      <w:r>
        <w:rPr>
          <w:rFonts w:ascii="Arial Narrow" w:hAnsi="Arial Narrow"/>
        </w:rPr>
        <w:t>Zamawiającego</w:t>
      </w:r>
      <w:r w:rsidRPr="00F3071B">
        <w:rPr>
          <w:rFonts w:ascii="Arial Narrow" w:hAnsi="Arial Narrow"/>
        </w:rPr>
        <w:t>. Przedmiar robót jest szacunkowy i może ulec zmianie.</w:t>
      </w:r>
    </w:p>
    <w:p w14:paraId="40A021E8" w14:textId="77777777" w:rsidR="00EC6886" w:rsidRDefault="00EC6886" w:rsidP="00EC6886">
      <w:pPr>
        <w:pStyle w:val="Akapitzlist"/>
        <w:numPr>
          <w:ilvl w:val="0"/>
          <w:numId w:val="24"/>
        </w:numPr>
        <w:spacing w:after="0"/>
        <w:contextualSpacing w:val="0"/>
        <w:rPr>
          <w:rFonts w:ascii="Arial Narrow" w:hAnsi="Arial Narrow"/>
        </w:rPr>
      </w:pPr>
      <w:r>
        <w:rPr>
          <w:rFonts w:ascii="Arial Narrow" w:hAnsi="Arial Narrow"/>
        </w:rPr>
        <w:t>Zamawiający może zrezygnować z realizacji oraz zakontraktowania części robót, a także może zwiększyć zakres robót do wykonania.</w:t>
      </w:r>
    </w:p>
    <w:p w14:paraId="41ADAB57" w14:textId="77777777" w:rsidR="00EC6886" w:rsidRPr="00AF4A74" w:rsidRDefault="00EC6886" w:rsidP="00EC6886">
      <w:pPr>
        <w:spacing w:after="0"/>
        <w:contextualSpacing/>
        <w:jc w:val="both"/>
        <w:rPr>
          <w:rFonts w:ascii="Arial Narrow" w:eastAsia="Times New Roman" w:hAnsi="Arial Narrow" w:cs="Times New Roman"/>
          <w:sz w:val="24"/>
          <w:szCs w:val="24"/>
          <w:lang w:eastAsia="pl-PL"/>
        </w:rPr>
      </w:pPr>
    </w:p>
    <w:p w14:paraId="1465E496" w14:textId="5398FC10" w:rsidR="00725C57" w:rsidRPr="006E3B6B" w:rsidRDefault="00725C57" w:rsidP="004336C9">
      <w:pPr>
        <w:spacing w:after="120" w:line="240" w:lineRule="auto"/>
        <w:jc w:val="both"/>
        <w:rPr>
          <w:rFonts w:ascii="Arial Narrow" w:hAnsi="Arial Narrow" w:cs="Times New Roman"/>
        </w:rPr>
      </w:pPr>
      <w:r w:rsidRPr="004336C9">
        <w:rPr>
          <w:rFonts w:ascii="Arial Narrow" w:hAnsi="Arial Narrow" w:cs="Times New Roman"/>
        </w:rPr>
        <w:t xml:space="preserve">Szczegółowy opis </w:t>
      </w:r>
      <w:r w:rsidR="00D36691" w:rsidRPr="004336C9">
        <w:rPr>
          <w:rFonts w:ascii="Arial Narrow" w:hAnsi="Arial Narrow" w:cs="Times New Roman"/>
        </w:rPr>
        <w:t xml:space="preserve"> i </w:t>
      </w:r>
      <w:r w:rsidRPr="004336C9">
        <w:rPr>
          <w:rFonts w:ascii="Arial Narrow" w:hAnsi="Arial Narrow" w:cs="Times New Roman"/>
        </w:rPr>
        <w:t>zakres robót stanowiących przedmiot zamówienia wynika z dokumentacji projektowej</w:t>
      </w:r>
      <w:r w:rsidR="00D36691" w:rsidRPr="004336C9">
        <w:rPr>
          <w:rFonts w:ascii="Arial Narrow" w:hAnsi="Arial Narrow" w:cs="Times New Roman"/>
        </w:rPr>
        <w:t>, STWIORB oraz pytań i odpowiedzi Inwestora</w:t>
      </w:r>
      <w:r w:rsidR="00851A67" w:rsidRPr="004336C9">
        <w:rPr>
          <w:rFonts w:ascii="Arial Narrow" w:hAnsi="Arial Narrow" w:cs="Times New Roman"/>
        </w:rPr>
        <w:t xml:space="preserve">, uszczegółowieniem technologii </w:t>
      </w:r>
      <w:r w:rsidR="00851A67" w:rsidRPr="006E3B6B">
        <w:rPr>
          <w:rFonts w:ascii="Arial Narrow" w:hAnsi="Arial Narrow" w:cs="Times New Roman"/>
        </w:rPr>
        <w:t>robót</w:t>
      </w:r>
      <w:r w:rsidR="00D36691" w:rsidRPr="006E3B6B">
        <w:rPr>
          <w:rFonts w:ascii="Arial Narrow" w:hAnsi="Arial Narrow" w:cs="Times New Roman"/>
        </w:rPr>
        <w:t xml:space="preserve"> </w:t>
      </w:r>
      <w:r w:rsidR="00851A67" w:rsidRPr="006E3B6B">
        <w:rPr>
          <w:rFonts w:ascii="Arial Narrow" w:hAnsi="Arial Narrow" w:cs="Times New Roman"/>
        </w:rPr>
        <w:t>(</w:t>
      </w:r>
      <w:r w:rsidRPr="006E3B6B">
        <w:rPr>
          <w:rFonts w:ascii="Arial Narrow" w:hAnsi="Arial Narrow" w:cs="Times New Roman"/>
        </w:rPr>
        <w:t xml:space="preserve">stanowiącej </w:t>
      </w:r>
      <w:r w:rsidRPr="006E3B6B">
        <w:rPr>
          <w:rFonts w:ascii="Arial Narrow" w:hAnsi="Arial Narrow" w:cs="Times New Roman"/>
          <w:b/>
          <w:bCs/>
        </w:rPr>
        <w:t xml:space="preserve">załącznik nr </w:t>
      </w:r>
      <w:r w:rsidR="003E3C8D" w:rsidRPr="006E3B6B">
        <w:rPr>
          <w:rFonts w:ascii="Arial Narrow" w:hAnsi="Arial Narrow" w:cs="Times New Roman"/>
          <w:b/>
          <w:bCs/>
        </w:rPr>
        <w:t>3</w:t>
      </w:r>
      <w:r w:rsidRPr="006E3B6B">
        <w:rPr>
          <w:rFonts w:ascii="Arial Narrow" w:hAnsi="Arial Narrow" w:cs="Times New Roman"/>
        </w:rPr>
        <w:t xml:space="preserve"> do specyfikacji warunków zamówienia</w:t>
      </w:r>
      <w:r w:rsidR="00851A67" w:rsidRPr="006E3B6B">
        <w:rPr>
          <w:rFonts w:ascii="Arial Narrow" w:hAnsi="Arial Narrow" w:cs="Times New Roman"/>
        </w:rPr>
        <w:t>)</w:t>
      </w:r>
      <w:r w:rsidR="003E3C8D" w:rsidRPr="006E3B6B">
        <w:rPr>
          <w:rFonts w:ascii="Arial Narrow" w:hAnsi="Arial Narrow" w:cs="Times New Roman"/>
        </w:rPr>
        <w:t xml:space="preserve">, </w:t>
      </w:r>
      <w:r w:rsidRPr="006E3B6B">
        <w:rPr>
          <w:rFonts w:ascii="Arial Narrow" w:hAnsi="Arial Narrow" w:cs="Times New Roman"/>
        </w:rPr>
        <w:t>oraz wynika z przedmiaru robót</w:t>
      </w:r>
      <w:r w:rsidR="00851A67" w:rsidRPr="006E3B6B">
        <w:rPr>
          <w:rFonts w:ascii="Arial Narrow" w:hAnsi="Arial Narrow" w:cs="Times New Roman"/>
        </w:rPr>
        <w:t xml:space="preserve"> ((RCO)</w:t>
      </w:r>
      <w:r w:rsidRPr="006E3B6B">
        <w:rPr>
          <w:rFonts w:ascii="Arial Narrow" w:hAnsi="Arial Narrow" w:cs="Times New Roman"/>
        </w:rPr>
        <w:t xml:space="preserve"> </w:t>
      </w:r>
      <w:r w:rsidR="00851A67" w:rsidRPr="006E3B6B">
        <w:rPr>
          <w:rFonts w:ascii="Arial Narrow" w:hAnsi="Arial Narrow" w:cs="Times New Roman"/>
        </w:rPr>
        <w:t>(</w:t>
      </w:r>
      <w:r w:rsidRPr="006E3B6B">
        <w:rPr>
          <w:rFonts w:ascii="Arial Narrow" w:hAnsi="Arial Narrow" w:cs="Times New Roman"/>
        </w:rPr>
        <w:t xml:space="preserve">stanowiącego </w:t>
      </w:r>
      <w:r w:rsidRPr="006E3B6B">
        <w:rPr>
          <w:rFonts w:ascii="Arial Narrow" w:hAnsi="Arial Narrow" w:cs="Times New Roman"/>
          <w:b/>
          <w:bCs/>
        </w:rPr>
        <w:t xml:space="preserve">załącznik nr </w:t>
      </w:r>
      <w:r w:rsidR="00851A67" w:rsidRPr="006E3B6B">
        <w:rPr>
          <w:rFonts w:ascii="Arial Narrow" w:hAnsi="Arial Narrow" w:cs="Times New Roman"/>
          <w:b/>
          <w:bCs/>
        </w:rPr>
        <w:t>4</w:t>
      </w:r>
      <w:r w:rsidRPr="006E3B6B">
        <w:rPr>
          <w:rFonts w:ascii="Arial Narrow" w:hAnsi="Arial Narrow" w:cs="Times New Roman"/>
        </w:rPr>
        <w:t xml:space="preserve"> do specyfikacji warunków zamówienia</w:t>
      </w:r>
      <w:r w:rsidR="00851A67" w:rsidRPr="006E3B6B">
        <w:rPr>
          <w:rFonts w:ascii="Arial Narrow" w:hAnsi="Arial Narrow" w:cs="Times New Roman"/>
        </w:rPr>
        <w:t>))</w:t>
      </w:r>
      <w:r w:rsidR="0002552A" w:rsidRPr="006E3B6B">
        <w:rPr>
          <w:rFonts w:ascii="Arial Narrow" w:hAnsi="Arial Narrow" w:cs="Times New Roman"/>
        </w:rPr>
        <w:t xml:space="preserve"> oraz umowy zakupowej (stanowiącej </w:t>
      </w:r>
      <w:r w:rsidR="0002552A" w:rsidRPr="006E3B6B">
        <w:rPr>
          <w:rFonts w:ascii="Arial Narrow" w:hAnsi="Arial Narrow" w:cs="Times New Roman"/>
          <w:b/>
          <w:bCs/>
        </w:rPr>
        <w:t>załącznik nr 5</w:t>
      </w:r>
      <w:r w:rsidR="0002552A" w:rsidRPr="006E3B6B">
        <w:rPr>
          <w:rFonts w:ascii="Arial Narrow" w:hAnsi="Arial Narrow" w:cs="Times New Roman"/>
        </w:rPr>
        <w:t xml:space="preserve"> do specyfikacji warunków zamówienia).</w:t>
      </w:r>
    </w:p>
    <w:p w14:paraId="23FF1A36" w14:textId="77777777" w:rsidR="00725C57" w:rsidRPr="006E3B6B"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6E3B6B">
        <w:rPr>
          <w:rFonts w:ascii="Arial Narrow" w:hAnsi="Arial Narrow" w:cs="Times New Roman"/>
          <w:b/>
        </w:rPr>
        <w:t>Udzielenie zamówienia w częściach i składanie ofert częściowych.</w:t>
      </w:r>
    </w:p>
    <w:p w14:paraId="0C9D3EEF"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Zamawiający nie przewiduje udzielenia zamówienia w częściach i nie dopuszcza składania ofert częściowych.</w:t>
      </w:r>
    </w:p>
    <w:p w14:paraId="6EE9872F" w14:textId="18D5D6BF" w:rsidR="00725C57"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Termin wykonania zamówienia.</w:t>
      </w:r>
    </w:p>
    <w:p w14:paraId="27FA1506" w14:textId="20F306F7" w:rsidR="00951300" w:rsidRDefault="00951300" w:rsidP="00951300">
      <w:pPr>
        <w:pStyle w:val="Akapitzlist"/>
        <w:keepNext/>
        <w:spacing w:before="240" w:after="120" w:line="240" w:lineRule="auto"/>
        <w:ind w:left="0"/>
        <w:contextualSpacing w:val="0"/>
        <w:jc w:val="both"/>
        <w:rPr>
          <w:rFonts w:ascii="Arial Narrow" w:hAnsi="Arial Narrow" w:cs="Times New Roman"/>
          <w:bCs/>
        </w:rPr>
      </w:pPr>
      <w:r w:rsidRPr="00951300">
        <w:rPr>
          <w:rFonts w:ascii="Arial Narrow" w:hAnsi="Arial Narrow" w:cs="Times New Roman"/>
          <w:bCs/>
        </w:rPr>
        <w:t xml:space="preserve">Podwykonawca będzie działał z należytą starannością i bez opóźnień. Podwykonawca zobowiązuje się wykonać całość Robót w terminie do dnia </w:t>
      </w:r>
      <w:r w:rsidR="003113DB" w:rsidRPr="00AC0681">
        <w:rPr>
          <w:rFonts w:ascii="Arial Narrow" w:hAnsi="Arial Narrow" w:cs="Times New Roman"/>
          <w:b/>
        </w:rPr>
        <w:t>3</w:t>
      </w:r>
      <w:r w:rsidR="00AC0681" w:rsidRPr="00AC0681">
        <w:rPr>
          <w:rFonts w:ascii="Arial Narrow" w:hAnsi="Arial Narrow" w:cs="Times New Roman"/>
          <w:b/>
        </w:rPr>
        <w:t>0</w:t>
      </w:r>
      <w:r w:rsidRPr="00AC0681">
        <w:rPr>
          <w:rFonts w:ascii="Arial Narrow" w:hAnsi="Arial Narrow" w:cs="Times New Roman"/>
          <w:b/>
        </w:rPr>
        <w:t>.</w:t>
      </w:r>
      <w:r w:rsidR="003113DB" w:rsidRPr="00AC0681">
        <w:rPr>
          <w:rFonts w:ascii="Arial Narrow" w:hAnsi="Arial Narrow" w:cs="Times New Roman"/>
          <w:b/>
        </w:rPr>
        <w:t>0</w:t>
      </w:r>
      <w:r w:rsidR="00875F8D">
        <w:rPr>
          <w:rFonts w:ascii="Arial Narrow" w:hAnsi="Arial Narrow" w:cs="Times New Roman"/>
          <w:b/>
        </w:rPr>
        <w:t>4</w:t>
      </w:r>
      <w:r w:rsidRPr="00AC0681">
        <w:rPr>
          <w:rFonts w:ascii="Arial Narrow" w:hAnsi="Arial Narrow" w:cs="Times New Roman"/>
          <w:b/>
        </w:rPr>
        <w:t>.202</w:t>
      </w:r>
      <w:r w:rsidR="003113DB" w:rsidRPr="00AC0681">
        <w:rPr>
          <w:rFonts w:ascii="Arial Narrow" w:hAnsi="Arial Narrow" w:cs="Times New Roman"/>
          <w:b/>
        </w:rPr>
        <w:t>6</w:t>
      </w:r>
      <w:r w:rsidRPr="00AC0681">
        <w:rPr>
          <w:rFonts w:ascii="Arial Narrow" w:hAnsi="Arial Narrow" w:cs="Times New Roman"/>
          <w:b/>
        </w:rPr>
        <w:t>r.</w:t>
      </w:r>
      <w:r w:rsidRPr="00AC0681">
        <w:rPr>
          <w:rFonts w:ascii="Arial Narrow" w:hAnsi="Arial Narrow" w:cs="Times New Roman"/>
          <w:bCs/>
        </w:rPr>
        <w:t xml:space="preserve"> p</w:t>
      </w:r>
      <w:r w:rsidRPr="00951300">
        <w:rPr>
          <w:rFonts w:ascii="Arial Narrow" w:hAnsi="Arial Narrow" w:cs="Times New Roman"/>
          <w:bCs/>
        </w:rPr>
        <w:t>rzy czym poszczególne części Robót (kamienie milowe) zrealizowane zostaną w terminach określonych w Harmonogramie lub Harmonogramie Szczegółowym.</w:t>
      </w:r>
    </w:p>
    <w:p w14:paraId="4DB48C3E" w14:textId="77777777" w:rsidR="0075466D" w:rsidRPr="00D37F3E" w:rsidRDefault="0075466D" w:rsidP="0075466D">
      <w:pPr>
        <w:spacing w:after="0"/>
        <w:ind w:left="425"/>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Terminy realizacji robót wymaganych do odbioru eksploatacyjnego:</w:t>
      </w:r>
    </w:p>
    <w:p w14:paraId="2274FD11" w14:textId="2D06CA27" w:rsidR="0075466D" w:rsidRPr="00D37F3E" w:rsidRDefault="00161117" w:rsidP="0075466D">
      <w:pPr>
        <w:numPr>
          <w:ilvl w:val="0"/>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st. Żukowo Wschodnie, p.o. Borkowo, Żukowo, Pępowo Kartuskie, Rębiechowo:</w:t>
      </w:r>
    </w:p>
    <w:p w14:paraId="17B9055E" w14:textId="74335328" w:rsidR="00161117" w:rsidRPr="00D37F3E" w:rsidRDefault="00161117" w:rsidP="00161117">
      <w:pPr>
        <w:numPr>
          <w:ilvl w:val="1"/>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Peron nr 1 i Peron nr 2</w:t>
      </w:r>
    </w:p>
    <w:p w14:paraId="673F4BB4" w14:textId="72AF21FC" w:rsidR="0075466D" w:rsidRPr="00D37F3E" w:rsidRDefault="0034339E" w:rsidP="00161117">
      <w:pPr>
        <w:numPr>
          <w:ilvl w:val="2"/>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01</w:t>
      </w:r>
      <w:r w:rsidR="00161117" w:rsidRPr="00D37F3E">
        <w:rPr>
          <w:rFonts w:ascii="Arial Narrow" w:eastAsia="Times New Roman" w:hAnsi="Arial Narrow" w:cs="Times New Roman"/>
          <w:lang w:eastAsia="pl-PL"/>
        </w:rPr>
        <w:t>.0</w:t>
      </w:r>
      <w:r w:rsidRPr="00D37F3E">
        <w:rPr>
          <w:rFonts w:ascii="Arial Narrow" w:eastAsia="Times New Roman" w:hAnsi="Arial Narrow" w:cs="Times New Roman"/>
          <w:lang w:eastAsia="pl-PL"/>
        </w:rPr>
        <w:t>5</w:t>
      </w:r>
      <w:r w:rsidR="00161117" w:rsidRPr="00D37F3E">
        <w:rPr>
          <w:rFonts w:ascii="Arial Narrow" w:eastAsia="Times New Roman" w:hAnsi="Arial Narrow" w:cs="Times New Roman"/>
          <w:lang w:eastAsia="pl-PL"/>
        </w:rPr>
        <w:t>.202</w:t>
      </w:r>
      <w:r w:rsidRPr="00D37F3E">
        <w:rPr>
          <w:rFonts w:ascii="Arial Narrow" w:eastAsia="Times New Roman" w:hAnsi="Arial Narrow" w:cs="Times New Roman"/>
          <w:lang w:eastAsia="pl-PL"/>
        </w:rPr>
        <w:t>6</w:t>
      </w:r>
      <w:r w:rsidR="00161117" w:rsidRPr="00D37F3E">
        <w:rPr>
          <w:rFonts w:ascii="Arial Narrow" w:eastAsia="Times New Roman" w:hAnsi="Arial Narrow" w:cs="Times New Roman"/>
          <w:lang w:eastAsia="pl-PL"/>
        </w:rPr>
        <w:t>r. – 30.0</w:t>
      </w:r>
      <w:r w:rsidRPr="00D37F3E">
        <w:rPr>
          <w:rFonts w:ascii="Arial Narrow" w:eastAsia="Times New Roman" w:hAnsi="Arial Narrow" w:cs="Times New Roman"/>
          <w:lang w:eastAsia="pl-PL"/>
        </w:rPr>
        <w:t>6</w:t>
      </w:r>
      <w:r w:rsidR="00161117" w:rsidRPr="00D37F3E">
        <w:rPr>
          <w:rFonts w:ascii="Arial Narrow" w:eastAsia="Times New Roman" w:hAnsi="Arial Narrow" w:cs="Times New Roman"/>
          <w:lang w:eastAsia="pl-PL"/>
        </w:rPr>
        <w:t>.202</w:t>
      </w:r>
      <w:r w:rsidR="00F57517" w:rsidRPr="00D37F3E">
        <w:rPr>
          <w:rFonts w:ascii="Arial Narrow" w:eastAsia="Times New Roman" w:hAnsi="Arial Narrow" w:cs="Times New Roman"/>
          <w:lang w:eastAsia="pl-PL"/>
        </w:rPr>
        <w:t>6</w:t>
      </w:r>
      <w:r w:rsidR="00161117" w:rsidRPr="00D37F3E">
        <w:rPr>
          <w:rFonts w:ascii="Arial Narrow" w:eastAsia="Times New Roman" w:hAnsi="Arial Narrow" w:cs="Times New Roman"/>
          <w:lang w:eastAsia="pl-PL"/>
        </w:rPr>
        <w:t>r.</w:t>
      </w:r>
    </w:p>
    <w:p w14:paraId="02481C93" w14:textId="739D85F6" w:rsidR="0075466D" w:rsidRPr="00D37F3E" w:rsidRDefault="00161117" w:rsidP="0075466D">
      <w:pPr>
        <w:numPr>
          <w:ilvl w:val="0"/>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p.o. Kiełpino Kartuskie:</w:t>
      </w:r>
    </w:p>
    <w:p w14:paraId="70C49C18" w14:textId="6A23B628" w:rsidR="00161117" w:rsidRPr="00D37F3E" w:rsidRDefault="00161117" w:rsidP="00161117">
      <w:pPr>
        <w:numPr>
          <w:ilvl w:val="1"/>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Peron nr 1 i Peron nr 2</w:t>
      </w:r>
    </w:p>
    <w:p w14:paraId="4132054C" w14:textId="189E164E" w:rsidR="00161117" w:rsidRPr="00D37F3E" w:rsidRDefault="0034339E" w:rsidP="00161117">
      <w:pPr>
        <w:numPr>
          <w:ilvl w:val="2"/>
          <w:numId w:val="25"/>
        </w:numPr>
        <w:spacing w:after="0" w:line="240" w:lineRule="auto"/>
        <w:contextualSpacing/>
        <w:jc w:val="both"/>
        <w:rPr>
          <w:rFonts w:ascii="Arial Narrow" w:eastAsia="Times New Roman" w:hAnsi="Arial Narrow" w:cs="Times New Roman"/>
          <w:lang w:eastAsia="pl-PL"/>
        </w:rPr>
      </w:pPr>
      <w:r w:rsidRPr="00D37F3E">
        <w:rPr>
          <w:rFonts w:ascii="Arial Narrow" w:eastAsia="Times New Roman" w:hAnsi="Arial Narrow" w:cs="Times New Roman"/>
          <w:lang w:eastAsia="pl-PL"/>
        </w:rPr>
        <w:t>01</w:t>
      </w:r>
      <w:r w:rsidR="00161117" w:rsidRPr="00D37F3E">
        <w:rPr>
          <w:rFonts w:ascii="Arial Narrow" w:eastAsia="Times New Roman" w:hAnsi="Arial Narrow" w:cs="Times New Roman"/>
          <w:lang w:eastAsia="pl-PL"/>
        </w:rPr>
        <w:t>.0</w:t>
      </w:r>
      <w:r w:rsidRPr="00D37F3E">
        <w:rPr>
          <w:rFonts w:ascii="Arial Narrow" w:eastAsia="Times New Roman" w:hAnsi="Arial Narrow" w:cs="Times New Roman"/>
          <w:lang w:eastAsia="pl-PL"/>
        </w:rPr>
        <w:t>5</w:t>
      </w:r>
      <w:r w:rsidR="00161117" w:rsidRPr="00D37F3E">
        <w:rPr>
          <w:rFonts w:ascii="Arial Narrow" w:eastAsia="Times New Roman" w:hAnsi="Arial Narrow" w:cs="Times New Roman"/>
          <w:lang w:eastAsia="pl-PL"/>
        </w:rPr>
        <w:t>.202</w:t>
      </w:r>
      <w:r w:rsidRPr="00D37F3E">
        <w:rPr>
          <w:rFonts w:ascii="Arial Narrow" w:eastAsia="Times New Roman" w:hAnsi="Arial Narrow" w:cs="Times New Roman"/>
          <w:lang w:eastAsia="pl-PL"/>
        </w:rPr>
        <w:t>7</w:t>
      </w:r>
      <w:r w:rsidR="00161117" w:rsidRPr="00D37F3E">
        <w:rPr>
          <w:rFonts w:ascii="Arial Narrow" w:eastAsia="Times New Roman" w:hAnsi="Arial Narrow" w:cs="Times New Roman"/>
          <w:lang w:eastAsia="pl-PL"/>
        </w:rPr>
        <w:t>r. – 30.0</w:t>
      </w:r>
      <w:r w:rsidRPr="00D37F3E">
        <w:rPr>
          <w:rFonts w:ascii="Arial Narrow" w:eastAsia="Times New Roman" w:hAnsi="Arial Narrow" w:cs="Times New Roman"/>
          <w:lang w:eastAsia="pl-PL"/>
        </w:rPr>
        <w:t>6</w:t>
      </w:r>
      <w:r w:rsidR="00161117" w:rsidRPr="00D37F3E">
        <w:rPr>
          <w:rFonts w:ascii="Arial Narrow" w:eastAsia="Times New Roman" w:hAnsi="Arial Narrow" w:cs="Times New Roman"/>
          <w:lang w:eastAsia="pl-PL"/>
        </w:rPr>
        <w:t>.2027r.</w:t>
      </w:r>
    </w:p>
    <w:p w14:paraId="27EC798E" w14:textId="77777777" w:rsidR="00725C57" w:rsidRPr="003544A3"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Prawo opcji i zamówienia podobne.</w:t>
      </w:r>
    </w:p>
    <w:p w14:paraId="35FFFE13"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Zamówienie nie obejmuje prawa opcji.</w:t>
      </w:r>
    </w:p>
    <w:p w14:paraId="4556D6B1" w14:textId="77777777" w:rsidR="00725C57" w:rsidRPr="003544A3"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Warunki udziału Wykonawców w postępowaniu zakupowym.</w:t>
      </w:r>
    </w:p>
    <w:p w14:paraId="2F771F57" w14:textId="77777777" w:rsidR="00725C57" w:rsidRPr="003544A3"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3544A3">
        <w:rPr>
          <w:rFonts w:ascii="Arial Narrow" w:hAnsi="Arial Narrow" w:cs="Times New Roman"/>
        </w:rPr>
        <w:t>W postępowaniu zakupowym mogą brać udział wyłącznie Wykonawcy, którzy spełniają następujące warunki:</w:t>
      </w:r>
    </w:p>
    <w:p w14:paraId="07FA1AAF" w14:textId="77777777" w:rsidR="00725C57" w:rsidRPr="003544A3"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3544A3">
        <w:rPr>
          <w:rFonts w:ascii="Arial Narrow" w:hAnsi="Arial Narrow" w:cs="Times New Roman"/>
        </w:rPr>
        <w:t>posiadają uprawnienia do prowadzenia działalności gospodarczej lub zawodowej związanej z przedmiotem zamówienia, o ile wynika to z obowiązujących przepisów.</w:t>
      </w:r>
    </w:p>
    <w:p w14:paraId="20DE6964" w14:textId="7DFF6AAE" w:rsidR="00725C57" w:rsidRPr="003544A3"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3544A3">
        <w:rPr>
          <w:rFonts w:ascii="Arial Narrow" w:hAnsi="Arial Narrow" w:cs="Times New Roman"/>
        </w:rPr>
        <w:t>znajdują się w sytuacji ekonomicznej i finansowej zapewniającej należyte wykonanie zamówienia</w:t>
      </w:r>
    </w:p>
    <w:p w14:paraId="2D98E781" w14:textId="34F5ACBD" w:rsidR="00ED7BEA" w:rsidRPr="003544A3" w:rsidRDefault="00725C57" w:rsidP="00ED7BEA">
      <w:pPr>
        <w:pStyle w:val="Akapitzlist"/>
        <w:numPr>
          <w:ilvl w:val="0"/>
          <w:numId w:val="2"/>
        </w:numPr>
        <w:spacing w:after="120" w:line="240" w:lineRule="auto"/>
        <w:ind w:left="993" w:hanging="426"/>
        <w:contextualSpacing w:val="0"/>
        <w:jc w:val="both"/>
        <w:rPr>
          <w:rFonts w:ascii="Arial Narrow" w:hAnsi="Arial Narrow" w:cs="Times New Roman"/>
        </w:rPr>
      </w:pPr>
      <w:r w:rsidRPr="003544A3">
        <w:rPr>
          <w:rFonts w:ascii="Arial Narrow" w:hAnsi="Arial Narrow" w:cs="Times New Roman"/>
        </w:rPr>
        <w:lastRenderedPageBreak/>
        <w:t xml:space="preserve">posiadają niezbędną wiedzę i doświadczenie oraz zdolności techniczne i zawodowe, </w:t>
      </w:r>
      <w:r w:rsidR="00777100" w:rsidRPr="003544A3">
        <w:rPr>
          <w:rFonts w:ascii="Arial Narrow" w:hAnsi="Arial Narrow" w:cs="Times New Roman"/>
        </w:rPr>
        <w:t xml:space="preserve"> </w:t>
      </w:r>
      <w:r w:rsidRPr="003544A3">
        <w:rPr>
          <w:rFonts w:ascii="Arial Narrow" w:hAnsi="Arial Narrow" w:cs="Times New Roman"/>
        </w:rPr>
        <w:t>w szczególności dysponują potencjałem technicznym i osobami zdolnymi do wykonania zamówieni</w:t>
      </w:r>
      <w:r w:rsidR="00CB36DB" w:rsidRPr="003544A3">
        <w:rPr>
          <w:rFonts w:ascii="Arial Narrow" w:hAnsi="Arial Narrow" w:cs="Times New Roman"/>
        </w:rPr>
        <w:t>a</w:t>
      </w:r>
    </w:p>
    <w:p w14:paraId="6E41DBFD" w14:textId="77777777" w:rsidR="00725C57" w:rsidRPr="003544A3"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3544A3">
        <w:rPr>
          <w:rFonts w:ascii="Arial Narrow" w:hAnsi="Arial Narrow" w:cs="Times New Roman"/>
        </w:rPr>
        <w:t>nie orzeczono wobec nich zakazu ubiegania się o zamówienia publiczne,</w:t>
      </w:r>
    </w:p>
    <w:p w14:paraId="29405523" w14:textId="54898331" w:rsidR="00FF41BC" w:rsidRPr="003544A3" w:rsidRDefault="00FF41BC" w:rsidP="00FF41BC">
      <w:pPr>
        <w:pStyle w:val="Akapitzlist"/>
        <w:numPr>
          <w:ilvl w:val="0"/>
          <w:numId w:val="2"/>
        </w:numPr>
        <w:spacing w:after="120" w:line="240" w:lineRule="auto"/>
        <w:ind w:left="993" w:hanging="426"/>
        <w:contextualSpacing w:val="0"/>
        <w:jc w:val="both"/>
        <w:rPr>
          <w:rFonts w:ascii="Arial Narrow" w:hAnsi="Arial Narrow" w:cs="Times New Roman"/>
        </w:rPr>
      </w:pPr>
      <w:r w:rsidRPr="003544A3">
        <w:rPr>
          <w:rFonts w:ascii="Arial Narrow" w:hAnsi="Arial Narrow"/>
        </w:rPr>
        <w:t>dokonali wizji lokalnej w terenie</w:t>
      </w:r>
      <w:r w:rsidR="003C2253" w:rsidRPr="003544A3">
        <w:rPr>
          <w:rFonts w:ascii="Arial Narrow" w:hAnsi="Arial Narrow"/>
        </w:rPr>
        <w:t>.</w:t>
      </w:r>
    </w:p>
    <w:p w14:paraId="080350F3" w14:textId="77777777" w:rsidR="00725C57" w:rsidRPr="003544A3"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3544A3">
        <w:rPr>
          <w:rFonts w:ascii="Arial Narrow" w:hAnsi="Arial Narrow" w:cs="Times New Roman"/>
        </w:rPr>
        <w:t xml:space="preserve">Ocena spełniania warunków udziału w postępowaniu zakupowym określonych w pkt 7.1. zostanie dokonana na zasadzie formuły spełnia – nie spełnia, w oparciu o przedłożone przez Wykonawcę dokumenty i oświadczenia, wskazane w pkt 8. </w:t>
      </w:r>
    </w:p>
    <w:p w14:paraId="0245297C" w14:textId="77777777" w:rsidR="00725C57" w:rsidRPr="003544A3"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3544A3">
        <w:rPr>
          <w:rFonts w:ascii="Arial Narrow" w:hAnsi="Arial Narrow" w:cs="Times New Roman"/>
        </w:rPr>
        <w:t xml:space="preserve">Zamawiający dopuszcza do udziału w postępowaniu zakupowym Wykonawców wspólnie ubiegających się o udzielenie zamówienia (konsorcjum). </w:t>
      </w:r>
    </w:p>
    <w:p w14:paraId="32553E28" w14:textId="77777777" w:rsidR="00725C57" w:rsidRPr="003544A3" w:rsidRDefault="00725C57" w:rsidP="00725C57">
      <w:pPr>
        <w:spacing w:after="120" w:line="240" w:lineRule="auto"/>
        <w:ind w:left="567"/>
        <w:jc w:val="both"/>
        <w:rPr>
          <w:rFonts w:ascii="Arial Narrow" w:hAnsi="Arial Narrow" w:cs="Times New Roman"/>
        </w:rPr>
      </w:pPr>
      <w:r w:rsidRPr="003544A3">
        <w:rPr>
          <w:rFonts w:ascii="Arial Narrow" w:hAnsi="Arial Narrow" w:cs="Times New Roman"/>
        </w:rPr>
        <w:t>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Warunki udziału w postępowaniu zakupowym określone w pkt 7.1. winny być spełnione łącznie przez wszystkich Wykonawców.</w:t>
      </w:r>
    </w:p>
    <w:p w14:paraId="0B3E62A6"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Dokumenty i oświadczenia wymagane od Wykonawców.</w:t>
      </w:r>
    </w:p>
    <w:p w14:paraId="735B23D0" w14:textId="77777777" w:rsidR="00725C57" w:rsidRPr="003544A3"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3544A3">
        <w:rPr>
          <w:rFonts w:ascii="Arial Narrow" w:hAnsi="Arial Narrow" w:cs="Times New Roman"/>
        </w:rPr>
        <w:t>Wraz z ofertą Wykonawcy zobowiązani są do złożenia następujących dokumentów:</w:t>
      </w:r>
    </w:p>
    <w:p w14:paraId="0A79D488"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aktualnego odpisu lub informacji z Krajowego Rejestru Sądowego lub z Centralnej Ewidencji i Informacji o Działalności Gospodarczej lub innego właściwego rejestru, sporządzonych nie wcześniej niż 3 miesiące przed złożeniem oferty,</w:t>
      </w:r>
    </w:p>
    <w:p w14:paraId="7EDB2385"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 xml:space="preserve">pełnomocnictwa dla osób podpisujących w imieniu Wykonawcy ofertę i załączone do niej dokumenty, jeżeli umocowanie tych osób do składania oświadczeń w imieniu Wykonawcy nie wynika z dokumentów, o których mowa w </w:t>
      </w:r>
      <w:proofErr w:type="spellStart"/>
      <w:r w:rsidRPr="003544A3">
        <w:rPr>
          <w:rFonts w:ascii="Arial Narrow" w:hAnsi="Arial Narrow" w:cs="Times New Roman"/>
        </w:rPr>
        <w:t>ppkt</w:t>
      </w:r>
      <w:proofErr w:type="spellEnd"/>
      <w:r w:rsidRPr="003544A3">
        <w:rPr>
          <w:rFonts w:ascii="Arial Narrow" w:hAnsi="Arial Narrow" w:cs="Times New Roman"/>
        </w:rPr>
        <w:t xml:space="preserve"> 1,</w:t>
      </w:r>
    </w:p>
    <w:p w14:paraId="37EE9569"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oświadczenia, o spełnieniu warunków udziału w postępowaniu zakupowym oraz braku podstaw do odrzucenia oferty podpisanego przez osoby upoważnione do reprezentacji Wykonawcy, którego wzór stanowi załącznik nr 2 do specyfikacji warunków zamówienia,</w:t>
      </w:r>
    </w:p>
    <w:p w14:paraId="56E6ACCB"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informację z Krajowego Rejestru Karnego wystawioną nie wcześniej niż 6 miesięcy przed jej złożeniem, potwierdzającej, że Wykonawca będący osobą fizyczną albo osoby uprawnione do reprezentacji Wykonawcy będącego osobą prawną lub jednostką organizacyjną nieposiadającą osobowości prawnej, nie zostały prawomocnie skazane za przestępstwo:</w:t>
      </w:r>
    </w:p>
    <w:p w14:paraId="6A7FC4CE" w14:textId="77777777" w:rsidR="00725C57" w:rsidRPr="003544A3" w:rsidRDefault="00725C57" w:rsidP="00725C57">
      <w:pPr>
        <w:pStyle w:val="Akapitzlist"/>
        <w:numPr>
          <w:ilvl w:val="0"/>
          <w:numId w:val="5"/>
        </w:numPr>
        <w:spacing w:after="120" w:line="240" w:lineRule="auto"/>
        <w:ind w:left="1418" w:hanging="425"/>
        <w:contextualSpacing w:val="0"/>
        <w:jc w:val="both"/>
        <w:rPr>
          <w:rFonts w:ascii="Arial Narrow" w:hAnsi="Arial Narrow" w:cs="Times New Roman"/>
        </w:rPr>
      </w:pPr>
      <w:r w:rsidRPr="003544A3">
        <w:rPr>
          <w:rFonts w:ascii="Arial Narrow" w:hAnsi="Arial Narrow" w:cs="Times New Roman"/>
        </w:rPr>
        <w:t>o którym mowa w art. 165a, art. 181-188, art. 189a, art. 218-221, art. 228-230a, art. 250a, art. 258 lub art. 270-309 ustawy z dnia 6 czerwca 1997 r. - Kodeks karny lub art. 46 lub art. 48 ustawy z dnia 25 czerwca 2010 r. o sporcie,</w:t>
      </w:r>
    </w:p>
    <w:p w14:paraId="42AE039A" w14:textId="77777777" w:rsidR="00725C57" w:rsidRPr="003544A3" w:rsidRDefault="00725C57" w:rsidP="00725C57">
      <w:pPr>
        <w:pStyle w:val="Akapitzlist"/>
        <w:numPr>
          <w:ilvl w:val="0"/>
          <w:numId w:val="5"/>
        </w:numPr>
        <w:spacing w:after="120" w:line="240" w:lineRule="auto"/>
        <w:ind w:left="1418" w:hanging="425"/>
        <w:contextualSpacing w:val="0"/>
        <w:jc w:val="both"/>
        <w:rPr>
          <w:rFonts w:ascii="Arial Narrow" w:hAnsi="Arial Narrow" w:cs="Times New Roman"/>
        </w:rPr>
      </w:pPr>
      <w:r w:rsidRPr="003544A3">
        <w:rPr>
          <w:rFonts w:ascii="Arial Narrow" w:hAnsi="Arial Narrow" w:cs="Times New Roman"/>
        </w:rPr>
        <w:t>o charakterze terrorystycznym, o którym mowa w art. 115 § 20 ustawy z dnia 6 czerwca 1997 r. - Kodeks karny,</w:t>
      </w:r>
    </w:p>
    <w:p w14:paraId="28CD12F3" w14:textId="77777777" w:rsidR="00725C57" w:rsidRPr="003544A3" w:rsidRDefault="00725C57" w:rsidP="00725C57">
      <w:pPr>
        <w:pStyle w:val="Akapitzlist"/>
        <w:numPr>
          <w:ilvl w:val="0"/>
          <w:numId w:val="5"/>
        </w:numPr>
        <w:spacing w:after="120" w:line="240" w:lineRule="auto"/>
        <w:ind w:left="1418" w:hanging="425"/>
        <w:contextualSpacing w:val="0"/>
        <w:jc w:val="both"/>
        <w:rPr>
          <w:rFonts w:ascii="Arial Narrow" w:hAnsi="Arial Narrow" w:cs="Times New Roman"/>
        </w:rPr>
      </w:pPr>
      <w:r w:rsidRPr="003544A3">
        <w:rPr>
          <w:rFonts w:ascii="Arial Narrow" w:hAnsi="Arial Narrow" w:cs="Times New Roman"/>
        </w:rPr>
        <w:t>skarbowe;</w:t>
      </w:r>
    </w:p>
    <w:p w14:paraId="5E5CAC3F"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 xml:space="preserve">zaświadczenia właściwego naczelnika urzędu skarbowego potwierdzającego, że Wykonawca nie zalega z opłacaniem podatków i opłat, wystawionego nie wcześniej niż 3 miesiące przed jego złożeniem, a w przypadku zalegania z opłacaniem podatków lub opłat – także dokumentów potwierdzających, że odpowiednio przed upływem termin składania ofert wykonawca dokonał płatności należnych podatków lub opłat wraz z odsetkami lub grzywnami lub zawarł wiążące porozumienie w sprawie spłat tych należności, </w:t>
      </w:r>
    </w:p>
    <w:p w14:paraId="2448E107" w14:textId="77777777"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także dokumentów potwierdzających, że odpowiednio przed upływem terminu składania ofert Wykonawca </w:t>
      </w:r>
      <w:r w:rsidRPr="003544A3">
        <w:rPr>
          <w:rFonts w:ascii="Arial Narrow" w:hAnsi="Arial Narrow" w:cs="Times New Roman"/>
        </w:rPr>
        <w:lastRenderedPageBreak/>
        <w:t>dokonał płatności należnych składek na ubezpieczenia społeczne lub zdrowotne wraz z odsetkami lub grzywnami lub zawarł wiążące porozumienie w sprawie spłat tych należności,</w:t>
      </w:r>
    </w:p>
    <w:p w14:paraId="2701168A" w14:textId="78E36DB3" w:rsidR="00725C57" w:rsidRPr="003544A3" w:rsidRDefault="00725C57" w:rsidP="004D18CD">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wykazu osób</w:t>
      </w:r>
      <w:r w:rsidR="004645ED" w:rsidRPr="003544A3">
        <w:rPr>
          <w:rFonts w:ascii="Arial Narrow" w:hAnsi="Arial Narrow" w:cs="Times New Roman"/>
        </w:rPr>
        <w:t xml:space="preserve"> </w:t>
      </w:r>
      <w:r w:rsidRPr="003544A3">
        <w:rPr>
          <w:rFonts w:ascii="Arial Narrow" w:hAnsi="Arial Narrow" w:cs="Times New Roman"/>
        </w:rPr>
        <w:t>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informację o podstawie do dysponowania tymi osobami</w:t>
      </w:r>
      <w:r w:rsidR="004D18CD" w:rsidRPr="003544A3">
        <w:rPr>
          <w:rFonts w:ascii="Arial Narrow" w:hAnsi="Arial Narrow" w:cs="Times New Roman"/>
        </w:rPr>
        <w:t xml:space="preserve"> </w:t>
      </w:r>
    </w:p>
    <w:p w14:paraId="73B2DE18" w14:textId="373FE9F7" w:rsidR="00ED7BEA" w:rsidRPr="0034339E" w:rsidRDefault="00725C57" w:rsidP="00ED7BEA">
      <w:pPr>
        <w:pStyle w:val="Akapitzlist"/>
        <w:numPr>
          <w:ilvl w:val="0"/>
          <w:numId w:val="16"/>
        </w:numPr>
        <w:spacing w:after="120" w:line="240" w:lineRule="auto"/>
        <w:ind w:left="992" w:hanging="425"/>
        <w:contextualSpacing w:val="0"/>
        <w:jc w:val="both"/>
        <w:rPr>
          <w:rFonts w:ascii="Arial Narrow" w:hAnsi="Arial Narrow" w:cs="Times New Roman"/>
          <w:b/>
          <w:bCs/>
          <w:color w:val="FF0000"/>
        </w:rPr>
      </w:pPr>
      <w:r w:rsidRPr="003544A3">
        <w:rPr>
          <w:rFonts w:ascii="Arial Narrow" w:hAnsi="Arial Narrow"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budowlane zostały wykonane, z załączeniem dowodów określających czy te roboty budowlane zostały wykonane należycie, w szczególności informacji o tym czy roboty budowlane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celu zapewnienia odpowiedniego poziomu konkurencji zamawiający może dopuścić, aby wykazy dotyczyły zamówień wykonanych w okresie dłuższym niż wskazane powyżej przed terminem składana ofert</w:t>
      </w:r>
      <w:r w:rsidR="004D18CD" w:rsidRPr="003544A3">
        <w:rPr>
          <w:rFonts w:ascii="Arial Narrow" w:hAnsi="Arial Narrow" w:cs="Times New Roman"/>
        </w:rPr>
        <w:t xml:space="preserve"> </w:t>
      </w:r>
      <w:r w:rsidR="00CB36DB" w:rsidRPr="003544A3">
        <w:rPr>
          <w:rFonts w:ascii="Arial Narrow" w:hAnsi="Arial Narrow" w:cs="Times New Roman"/>
        </w:rPr>
        <w:t xml:space="preserve"> </w:t>
      </w:r>
      <w:r w:rsidR="00D50AD5" w:rsidRPr="00204613">
        <w:rPr>
          <w:rFonts w:ascii="Arial Narrow" w:hAnsi="Arial Narrow" w:cs="Times New Roman"/>
        </w:rPr>
        <w:t xml:space="preserve">- </w:t>
      </w:r>
      <w:r w:rsidR="00ED7BEA" w:rsidRPr="00204613">
        <w:rPr>
          <w:rFonts w:ascii="Arial Narrow" w:hAnsi="Arial Narrow" w:cs="Times New Roman"/>
        </w:rPr>
        <w:t>Wykonawca wykonał roboty budowlane tj. w okresie ostatnich pięciu lat przed upływem terminu składania ofert, a jeżeli okres prowadzenia działalności jest krótszy – w tym okresie należycie wykonał co najmniej 1 robotę budowlaną</w:t>
      </w:r>
      <w:r w:rsidR="004645ED" w:rsidRPr="00204613">
        <w:rPr>
          <w:rFonts w:ascii="Arial Narrow" w:hAnsi="Arial Narrow" w:cs="Times New Roman"/>
        </w:rPr>
        <w:t xml:space="preserve"> o wartości </w:t>
      </w:r>
      <w:r w:rsidR="00204613" w:rsidRPr="00204613">
        <w:rPr>
          <w:rFonts w:ascii="Arial Narrow" w:hAnsi="Arial Narrow" w:cs="Times New Roman"/>
        </w:rPr>
        <w:t>1</w:t>
      </w:r>
      <w:r w:rsidR="00461731" w:rsidRPr="00204613">
        <w:rPr>
          <w:rFonts w:ascii="Arial Narrow" w:hAnsi="Arial Narrow" w:cs="Times New Roman"/>
        </w:rPr>
        <w:t> 000 000</w:t>
      </w:r>
      <w:r w:rsidR="004645ED" w:rsidRPr="00204613">
        <w:rPr>
          <w:rFonts w:ascii="Arial Narrow" w:hAnsi="Arial Narrow" w:cs="Times New Roman"/>
        </w:rPr>
        <w:t>,00 zł netto</w:t>
      </w:r>
      <w:r w:rsidR="00ED7BEA" w:rsidRPr="00204613">
        <w:rPr>
          <w:rFonts w:ascii="Arial Narrow" w:hAnsi="Arial Narrow" w:cs="Times New Roman"/>
        </w:rPr>
        <w:t xml:space="preserve"> obejmującą </w:t>
      </w:r>
      <w:r w:rsidR="00204613" w:rsidRPr="00204613">
        <w:rPr>
          <w:rFonts w:ascii="Arial Narrow" w:hAnsi="Arial Narrow" w:cs="Times New Roman"/>
        </w:rPr>
        <w:t xml:space="preserve">roboty w zakresie </w:t>
      </w:r>
      <w:r w:rsidR="00286ACB">
        <w:rPr>
          <w:rFonts w:ascii="Arial Narrow" w:hAnsi="Arial Narrow" w:cs="Times New Roman"/>
        </w:rPr>
        <w:t>wykonania małej infrastruktury</w:t>
      </w:r>
      <w:r w:rsidR="00ED7BEA" w:rsidRPr="00204613">
        <w:rPr>
          <w:rFonts w:ascii="Arial Narrow" w:hAnsi="Arial Narrow" w:cs="Times New Roman"/>
        </w:rPr>
        <w:t xml:space="preserve"> </w:t>
      </w:r>
      <w:r w:rsidR="00461731" w:rsidRPr="00204613">
        <w:rPr>
          <w:rFonts w:ascii="Arial Narrow" w:hAnsi="Arial Narrow" w:cs="Times New Roman"/>
        </w:rPr>
        <w:t xml:space="preserve">obiektów obsługi podróżnych </w:t>
      </w:r>
      <w:r w:rsidR="0057517C" w:rsidRPr="00204613">
        <w:rPr>
          <w:rFonts w:ascii="Arial Narrow" w:hAnsi="Arial Narrow" w:cs="Times New Roman"/>
        </w:rPr>
        <w:t>na terenie kolejowym</w:t>
      </w:r>
      <w:r w:rsidR="00461731" w:rsidRPr="00204613">
        <w:rPr>
          <w:rFonts w:ascii="Arial Narrow" w:hAnsi="Arial Narrow" w:cs="Times New Roman"/>
        </w:rPr>
        <w:t>.</w:t>
      </w:r>
    </w:p>
    <w:p w14:paraId="1080C65E" w14:textId="40D6F0CE"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sprawozdania finansowego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w:t>
      </w:r>
      <w:r w:rsidR="004645ED" w:rsidRPr="003544A3">
        <w:rPr>
          <w:rFonts w:ascii="Arial Narrow" w:hAnsi="Arial Narrow" w:cs="Times New Roman"/>
        </w:rPr>
        <w:t xml:space="preserve"> </w:t>
      </w:r>
      <w:r w:rsidR="004645ED" w:rsidRPr="003544A3">
        <w:rPr>
          <w:rFonts w:ascii="Arial Narrow" w:hAnsi="Arial Narrow" w:cs="Times New Roman"/>
          <w:b/>
          <w:bCs/>
        </w:rPr>
        <w:t xml:space="preserve">w kwocie 25 000 000,00 </w:t>
      </w:r>
      <w:r w:rsidR="00445CF7">
        <w:rPr>
          <w:rFonts w:ascii="Arial Narrow" w:hAnsi="Arial Narrow" w:cs="Times New Roman"/>
          <w:b/>
          <w:bCs/>
        </w:rPr>
        <w:t>zł</w:t>
      </w:r>
      <w:r w:rsidRPr="003544A3">
        <w:rPr>
          <w:rFonts w:ascii="Arial Narrow" w:hAnsi="Arial Narrow" w:cs="Times New Roman"/>
        </w:rPr>
        <w:t xml:space="preserve"> - za okres nie dłuższy niż ostatnie 3 lata obrotowe, a jeżeli okres prowadzenia działalności jest krótszy – za ten okres;</w:t>
      </w:r>
      <w:r w:rsidR="004645ED" w:rsidRPr="003544A3">
        <w:rPr>
          <w:rFonts w:ascii="Arial Narrow" w:hAnsi="Arial Narrow" w:cs="Times New Roman"/>
        </w:rPr>
        <w:t xml:space="preserve"> </w:t>
      </w:r>
    </w:p>
    <w:p w14:paraId="3746CC9B" w14:textId="6A9CC57B"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bookmarkStart w:id="4" w:name="_Hlk181011253"/>
      <w:r w:rsidRPr="003544A3">
        <w:rPr>
          <w:rFonts w:ascii="Arial Narrow" w:hAnsi="Arial Narrow" w:cs="Times New Roman"/>
        </w:rPr>
        <w:t>informacji banku lub spółdzielczej kasy oszczędnościowo-kredytowej potwierdzającej wysokość posiadanych środków finansowych lub zdolność kredytową Wykonawcy</w:t>
      </w:r>
      <w:r w:rsidR="004645ED" w:rsidRPr="003544A3">
        <w:rPr>
          <w:rFonts w:ascii="Arial Narrow" w:hAnsi="Arial Narrow" w:cs="Times New Roman"/>
        </w:rPr>
        <w:t xml:space="preserve"> </w:t>
      </w:r>
      <w:r w:rsidR="004645ED" w:rsidRPr="00127725">
        <w:rPr>
          <w:rFonts w:ascii="Arial Narrow" w:hAnsi="Arial Narrow" w:cs="Times New Roman"/>
          <w:b/>
          <w:bCs/>
        </w:rPr>
        <w:t xml:space="preserve">w kwocie </w:t>
      </w:r>
      <w:r w:rsidR="00461731" w:rsidRPr="00127725">
        <w:rPr>
          <w:rFonts w:ascii="Arial Narrow" w:hAnsi="Arial Narrow" w:cs="Times New Roman"/>
          <w:b/>
          <w:bCs/>
        </w:rPr>
        <w:t>1</w:t>
      </w:r>
      <w:r w:rsidR="004645ED" w:rsidRPr="00127725">
        <w:rPr>
          <w:rFonts w:ascii="Arial Narrow" w:hAnsi="Arial Narrow" w:cs="Times New Roman"/>
          <w:b/>
          <w:bCs/>
        </w:rPr>
        <w:t> 000 000,00 zł</w:t>
      </w:r>
      <w:r w:rsidRPr="00127725">
        <w:rPr>
          <w:rFonts w:ascii="Arial Narrow" w:hAnsi="Arial Narrow" w:cs="Times New Roman"/>
          <w:b/>
          <w:bCs/>
        </w:rPr>
        <w:t>,</w:t>
      </w:r>
      <w:r w:rsidRPr="00127725">
        <w:rPr>
          <w:rFonts w:ascii="Arial Narrow" w:hAnsi="Arial Narrow" w:cs="Times New Roman"/>
        </w:rPr>
        <w:t xml:space="preserve"> </w:t>
      </w:r>
      <w:r w:rsidRPr="003544A3">
        <w:rPr>
          <w:rFonts w:ascii="Arial Narrow" w:hAnsi="Arial Narrow" w:cs="Times New Roman"/>
        </w:rPr>
        <w:t>w okresie nie wcześniejszym niż 1 miesiąc przed upływem terminu składania ofert;</w:t>
      </w:r>
    </w:p>
    <w:p w14:paraId="32242296" w14:textId="48189283" w:rsidR="00725C57" w:rsidRPr="003544A3"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3544A3">
        <w:rPr>
          <w:rFonts w:ascii="Arial Narrow" w:hAnsi="Arial Narrow" w:cs="Times New Roman"/>
        </w:rPr>
        <w:t xml:space="preserve">potwierdzających, że Wykonawca jest ubezpieczony od odpowiedzialności cywilnej w zakresie prowadzonej działalności związanej z przedmiotem zamówienia na sumę gwarancyjną </w:t>
      </w:r>
      <w:r w:rsidR="004D18CD" w:rsidRPr="003544A3">
        <w:rPr>
          <w:rFonts w:ascii="Arial Narrow" w:hAnsi="Arial Narrow" w:cs="Times New Roman"/>
        </w:rPr>
        <w:t xml:space="preserve"> </w:t>
      </w:r>
      <w:r w:rsidR="00127725" w:rsidRPr="00127725">
        <w:rPr>
          <w:rFonts w:ascii="Arial Narrow" w:hAnsi="Arial Narrow" w:cs="Times New Roman"/>
          <w:b/>
          <w:bCs/>
        </w:rPr>
        <w:t>1</w:t>
      </w:r>
      <w:r w:rsidR="004D18CD" w:rsidRPr="00127725">
        <w:rPr>
          <w:rFonts w:ascii="Arial Narrow" w:hAnsi="Arial Narrow" w:cs="Times New Roman"/>
          <w:b/>
          <w:bCs/>
        </w:rPr>
        <w:t> 000 000 zł</w:t>
      </w:r>
      <w:r w:rsidRPr="00127725">
        <w:rPr>
          <w:rFonts w:ascii="Arial Narrow" w:hAnsi="Arial Narrow" w:cs="Times New Roman"/>
          <w:b/>
          <w:bCs/>
        </w:rPr>
        <w:t>.</w:t>
      </w:r>
      <w:r w:rsidR="004D18CD" w:rsidRPr="00127725">
        <w:rPr>
          <w:rFonts w:ascii="Arial Narrow" w:hAnsi="Arial Narrow" w:cs="Times New Roman"/>
          <w:b/>
          <w:bCs/>
        </w:rPr>
        <w:t xml:space="preserve"> </w:t>
      </w:r>
      <w:r w:rsidR="004D18CD" w:rsidRPr="00445CF7">
        <w:rPr>
          <w:rFonts w:ascii="Arial Narrow" w:hAnsi="Arial Narrow" w:cs="Times New Roman"/>
        </w:rPr>
        <w:t>oraz</w:t>
      </w:r>
      <w:r w:rsidR="004D18CD" w:rsidRPr="003544A3">
        <w:rPr>
          <w:rFonts w:ascii="Arial Narrow" w:hAnsi="Arial Narrow" w:cs="Times New Roman"/>
          <w:b/>
          <w:bCs/>
        </w:rPr>
        <w:t xml:space="preserve"> </w:t>
      </w:r>
      <w:r w:rsidR="004D18CD" w:rsidRPr="005D368E">
        <w:rPr>
          <w:rFonts w:ascii="Arial Narrow" w:hAnsi="Arial Narrow" w:cs="Times New Roman"/>
        </w:rPr>
        <w:t xml:space="preserve">posiada ubezpieczenie CAR od </w:t>
      </w:r>
      <w:proofErr w:type="spellStart"/>
      <w:r w:rsidR="004D18CD" w:rsidRPr="005D368E">
        <w:rPr>
          <w:rFonts w:ascii="Arial Narrow" w:hAnsi="Arial Narrow" w:cs="Times New Roman"/>
        </w:rPr>
        <w:t>ryzyk</w:t>
      </w:r>
      <w:proofErr w:type="spellEnd"/>
      <w:r w:rsidR="004D18CD" w:rsidRPr="005D368E">
        <w:rPr>
          <w:rFonts w:ascii="Arial Narrow" w:hAnsi="Arial Narrow" w:cs="Times New Roman"/>
        </w:rPr>
        <w:t xml:space="preserve"> budowlano – montażowych  na kwotę</w:t>
      </w:r>
      <w:r w:rsidR="004D18CD" w:rsidRPr="003544A3">
        <w:rPr>
          <w:rFonts w:ascii="Arial Narrow" w:hAnsi="Arial Narrow" w:cs="Times New Roman"/>
          <w:b/>
          <w:bCs/>
        </w:rPr>
        <w:t xml:space="preserve"> </w:t>
      </w:r>
      <w:r w:rsidR="004D18CD" w:rsidRPr="00127725">
        <w:rPr>
          <w:rFonts w:ascii="Arial Narrow" w:hAnsi="Arial Narrow" w:cs="Times New Roman"/>
          <w:b/>
          <w:bCs/>
        </w:rPr>
        <w:t>5 000 000 zł.</w:t>
      </w:r>
    </w:p>
    <w:bookmarkEnd w:id="4"/>
    <w:p w14:paraId="0BBF221F" w14:textId="77777777" w:rsidR="00725C57" w:rsidRPr="003544A3" w:rsidRDefault="00725C57" w:rsidP="00725C57">
      <w:pPr>
        <w:tabs>
          <w:tab w:val="left" w:pos="567"/>
        </w:tabs>
        <w:spacing w:after="120" w:line="240" w:lineRule="auto"/>
        <w:ind w:left="567" w:hanging="567"/>
        <w:jc w:val="both"/>
        <w:rPr>
          <w:rFonts w:ascii="Arial Narrow" w:hAnsi="Arial Narrow" w:cs="Times New Roman"/>
        </w:rPr>
      </w:pPr>
      <w:r w:rsidRPr="003544A3">
        <w:rPr>
          <w:rFonts w:ascii="Arial Narrow" w:hAnsi="Arial Narrow" w:cs="Times New Roman"/>
        </w:rPr>
        <w:t xml:space="preserve">8.2. </w:t>
      </w:r>
      <w:r w:rsidRPr="003544A3">
        <w:rPr>
          <w:rFonts w:ascii="Arial Narrow" w:hAnsi="Arial Narrow" w:cs="Times New Roman"/>
        </w:rPr>
        <w:tab/>
        <w:t>Jeżeli Wykonawca ma siedzibę lub miejsce zamieszkania poza terytorium Rzeczypospolitej Polskiej, zamiast odpowiednich spośród dokumentów wskazanych w pkt 8.1., Wykonawca składa:</w:t>
      </w:r>
    </w:p>
    <w:p w14:paraId="3E8CC000" w14:textId="77777777" w:rsidR="00725C57" w:rsidRPr="003544A3"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3544A3">
        <w:rPr>
          <w:rFonts w:ascii="Arial Narrow" w:hAnsi="Arial Narrow" w:cs="Times New Roman"/>
        </w:rPr>
        <w:t>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8AE9771" w14:textId="77777777" w:rsidR="00725C57" w:rsidRPr="003544A3"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3544A3">
        <w:rPr>
          <w:rFonts w:ascii="Arial Narrow" w:hAnsi="Arial Narrow" w:cs="Times New Roman"/>
        </w:rPr>
        <w:t>dokument lub dokumenty wystawione w kraju, w którym Wykonawca ma siedzibę lub miejsce zamieszkania, potwierdzające odpowiednio, że:</w:t>
      </w:r>
    </w:p>
    <w:p w14:paraId="1CF4A2EB" w14:textId="77777777" w:rsidR="00725C57" w:rsidRPr="003544A3"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3544A3">
        <w:rPr>
          <w:rFonts w:ascii="Arial Narrow" w:hAnsi="Arial Narrow"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1AD52E" w14:textId="77777777" w:rsidR="00725C57" w:rsidRPr="003544A3"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3544A3">
        <w:rPr>
          <w:rFonts w:ascii="Arial Narrow" w:hAnsi="Arial Narrow" w:cs="Times New Roman"/>
        </w:rPr>
        <w:t>nie otwarto jego likwidacji ani nie ogłoszono upadłości;</w:t>
      </w:r>
    </w:p>
    <w:p w14:paraId="50712E4F" w14:textId="77777777" w:rsidR="00725C57" w:rsidRPr="003544A3" w:rsidRDefault="00725C57" w:rsidP="00725C57">
      <w:pPr>
        <w:pStyle w:val="Akapitzlist"/>
        <w:spacing w:after="120" w:line="240" w:lineRule="auto"/>
        <w:ind w:left="567"/>
        <w:contextualSpacing w:val="0"/>
        <w:jc w:val="both"/>
        <w:rPr>
          <w:rFonts w:ascii="Arial Narrow" w:hAnsi="Arial Narrow" w:cs="Times New Roman"/>
        </w:rPr>
      </w:pPr>
      <w:r w:rsidRPr="003544A3">
        <w:rPr>
          <w:rFonts w:ascii="Arial Narrow" w:hAnsi="Arial Narrow" w:cs="Times New Roma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w:t>
      </w:r>
      <w:r w:rsidRPr="003544A3">
        <w:rPr>
          <w:rFonts w:ascii="Arial Narrow" w:hAnsi="Arial Narrow" w:cs="Times New Roman"/>
        </w:rPr>
        <w:lastRenderedPageBreak/>
        <w:t xml:space="preserve">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10A7C6B" w14:textId="77777777" w:rsidR="00725C57" w:rsidRPr="003544A3" w:rsidRDefault="00725C57" w:rsidP="00725C57">
      <w:pPr>
        <w:spacing w:after="120" w:line="240" w:lineRule="auto"/>
        <w:ind w:left="567"/>
        <w:jc w:val="both"/>
        <w:rPr>
          <w:rFonts w:ascii="Arial Narrow" w:hAnsi="Arial Narrow" w:cs="Times New Roman"/>
        </w:rPr>
      </w:pPr>
      <w:r w:rsidRPr="003544A3">
        <w:rPr>
          <w:rFonts w:ascii="Arial Narrow" w:hAnsi="Arial Narrow" w:cs="Times New Roman"/>
        </w:rPr>
        <w:t>Dokumenty, o których mowa powyżej, powinny być sporządzone nie wcześniej niż 3 miesiące przed terminem ich złożenia.</w:t>
      </w:r>
    </w:p>
    <w:p w14:paraId="2A53E80B"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Wymagania dotyczące wadium.</w:t>
      </w:r>
    </w:p>
    <w:p w14:paraId="5EC9331B" w14:textId="34BEAA76"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Wykonawca zobowiązany jest przed upływem terminu składania ofert wnieść wadium w wysokości </w:t>
      </w:r>
      <w:r w:rsidR="00CB36DB" w:rsidRPr="003544A3">
        <w:rPr>
          <w:rFonts w:ascii="Arial Narrow" w:hAnsi="Arial Narrow" w:cs="Times New Roman"/>
        </w:rPr>
        <w:t xml:space="preserve"> </w:t>
      </w:r>
      <w:r w:rsidR="0034339E">
        <w:rPr>
          <w:rFonts w:ascii="Arial Narrow" w:hAnsi="Arial Narrow" w:cs="Times New Roman"/>
          <w:b/>
          <w:bCs/>
        </w:rPr>
        <w:t>5</w:t>
      </w:r>
      <w:r w:rsidR="006E3B6B" w:rsidRPr="006E3B6B">
        <w:rPr>
          <w:rFonts w:ascii="Arial Narrow" w:hAnsi="Arial Narrow" w:cs="Times New Roman"/>
          <w:b/>
          <w:bCs/>
        </w:rPr>
        <w:t>0 000,00</w:t>
      </w:r>
      <w:r w:rsidR="00CB36DB" w:rsidRPr="006E3B6B">
        <w:rPr>
          <w:rFonts w:ascii="Arial Narrow" w:hAnsi="Arial Narrow" w:cs="Times New Roman"/>
          <w:b/>
          <w:bCs/>
        </w:rPr>
        <w:t xml:space="preserve"> </w:t>
      </w:r>
      <w:r w:rsidRPr="006E3B6B">
        <w:rPr>
          <w:rFonts w:ascii="Arial Narrow" w:hAnsi="Arial Narrow" w:cs="Times New Roman"/>
          <w:b/>
          <w:bCs/>
        </w:rPr>
        <w:t>zł</w:t>
      </w:r>
      <w:r w:rsidRPr="006E3B6B">
        <w:rPr>
          <w:rFonts w:ascii="Arial Narrow" w:hAnsi="Arial Narrow" w:cs="Times New Roman"/>
        </w:rPr>
        <w:t xml:space="preserve"> </w:t>
      </w:r>
      <w:r w:rsidRPr="003544A3">
        <w:rPr>
          <w:rFonts w:ascii="Arial Narrow" w:hAnsi="Arial Narrow" w:cs="Times New Roman"/>
        </w:rPr>
        <w:t>(słownie:</w:t>
      </w:r>
      <w:r w:rsidR="00ED7BEA" w:rsidRPr="003544A3">
        <w:rPr>
          <w:rFonts w:ascii="Arial Narrow" w:hAnsi="Arial Narrow" w:cs="Times New Roman"/>
        </w:rPr>
        <w:t xml:space="preserve"> </w:t>
      </w:r>
      <w:r w:rsidR="006E3B6B">
        <w:rPr>
          <w:rFonts w:ascii="Arial Narrow" w:hAnsi="Arial Narrow" w:cs="Times New Roman"/>
        </w:rPr>
        <w:t>sto</w:t>
      </w:r>
      <w:r w:rsidR="00CB36DB" w:rsidRPr="003544A3">
        <w:rPr>
          <w:rFonts w:ascii="Arial Narrow" w:hAnsi="Arial Narrow" w:cs="Times New Roman"/>
        </w:rPr>
        <w:t xml:space="preserve"> tysięcy</w:t>
      </w:r>
      <w:r w:rsidRPr="003544A3">
        <w:rPr>
          <w:rFonts w:ascii="Arial Narrow" w:hAnsi="Arial Narrow" w:cs="Times New Roman"/>
        </w:rPr>
        <w:t xml:space="preserve"> złotych). </w:t>
      </w:r>
    </w:p>
    <w:p w14:paraId="6D3790E0"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Wadium może być wniesione w następujących formach:</w:t>
      </w:r>
    </w:p>
    <w:p w14:paraId="07BDDD3C" w14:textId="77777777" w:rsidR="00725C57" w:rsidRPr="003544A3" w:rsidRDefault="00725C57" w:rsidP="00725C57">
      <w:pPr>
        <w:pStyle w:val="Akapitzlist"/>
        <w:numPr>
          <w:ilvl w:val="0"/>
          <w:numId w:val="7"/>
        </w:numPr>
        <w:spacing w:after="120" w:line="240" w:lineRule="auto"/>
        <w:ind w:left="426" w:hanging="426"/>
        <w:jc w:val="both"/>
        <w:rPr>
          <w:rFonts w:ascii="Arial Narrow" w:hAnsi="Arial Narrow" w:cs="Times New Roman"/>
        </w:rPr>
      </w:pPr>
      <w:r w:rsidRPr="003544A3">
        <w:rPr>
          <w:rFonts w:ascii="Arial Narrow" w:hAnsi="Arial Narrow" w:cs="Times New Roman"/>
        </w:rPr>
        <w:t>w pieniądzu,</w:t>
      </w:r>
    </w:p>
    <w:p w14:paraId="19DD0404" w14:textId="77777777" w:rsidR="00725C57" w:rsidRPr="003544A3" w:rsidRDefault="00725C57" w:rsidP="00725C57">
      <w:pPr>
        <w:pStyle w:val="Akapitzlist"/>
        <w:numPr>
          <w:ilvl w:val="0"/>
          <w:numId w:val="7"/>
        </w:numPr>
        <w:spacing w:after="120" w:line="240" w:lineRule="auto"/>
        <w:ind w:left="426" w:hanging="426"/>
        <w:jc w:val="both"/>
        <w:rPr>
          <w:rFonts w:ascii="Arial Narrow" w:hAnsi="Arial Narrow" w:cs="Times New Roman"/>
        </w:rPr>
      </w:pPr>
      <w:r w:rsidRPr="003544A3">
        <w:rPr>
          <w:rFonts w:ascii="Arial Narrow" w:hAnsi="Arial Narrow" w:cs="Times New Roman"/>
        </w:rPr>
        <w:t>w formie gwarancji bankowej,</w:t>
      </w:r>
    </w:p>
    <w:p w14:paraId="4EEFD04A" w14:textId="77777777" w:rsidR="00725C57" w:rsidRPr="003544A3" w:rsidRDefault="00725C57" w:rsidP="00725C57">
      <w:pPr>
        <w:pStyle w:val="Akapitzlist"/>
        <w:numPr>
          <w:ilvl w:val="0"/>
          <w:numId w:val="7"/>
        </w:numPr>
        <w:spacing w:after="120" w:line="240" w:lineRule="auto"/>
        <w:ind w:left="426" w:hanging="426"/>
        <w:jc w:val="both"/>
        <w:rPr>
          <w:rFonts w:ascii="Arial Narrow" w:hAnsi="Arial Narrow" w:cs="Times New Roman"/>
        </w:rPr>
      </w:pPr>
      <w:r w:rsidRPr="003544A3">
        <w:rPr>
          <w:rFonts w:ascii="Arial Narrow" w:hAnsi="Arial Narrow" w:cs="Times New Roman"/>
        </w:rPr>
        <w:t>w formie gwarancji ubezpieczeniowej.</w:t>
      </w:r>
    </w:p>
    <w:p w14:paraId="651138AC" w14:textId="7CBC806E" w:rsidR="00FF41BC" w:rsidRPr="003544A3" w:rsidRDefault="00FF41BC" w:rsidP="00FF41BC">
      <w:pPr>
        <w:jc w:val="both"/>
        <w:rPr>
          <w:rFonts w:ascii="Arial Narrow" w:hAnsi="Arial Narrow"/>
        </w:rPr>
      </w:pPr>
      <w:bookmarkStart w:id="5" w:name="_Hlk180678020"/>
      <w:r w:rsidRPr="003544A3">
        <w:rPr>
          <w:rFonts w:ascii="Arial Narrow" w:hAnsi="Arial Narrow"/>
        </w:rPr>
        <w:t xml:space="preserve">Wadium wnoszone w pieniądzu wpłaca się przelewem na rachunek bankowy Zamawiającego prowadzony w </w:t>
      </w:r>
      <w:bookmarkStart w:id="6" w:name="_Hlk86313738"/>
      <w:r w:rsidRPr="003544A3">
        <w:rPr>
          <w:rFonts w:ascii="Arial Narrow" w:hAnsi="Arial Narrow"/>
        </w:rPr>
        <w:t>BNP PARIBAS o numerze 72 1600 1303 0004 1001 2230 5001</w:t>
      </w:r>
      <w:bookmarkEnd w:id="6"/>
      <w:r w:rsidRPr="003544A3">
        <w:rPr>
          <w:rFonts w:ascii="Arial Narrow" w:hAnsi="Arial Narrow"/>
        </w:rPr>
        <w:t xml:space="preserve">. </w:t>
      </w:r>
      <w:bookmarkEnd w:id="5"/>
      <w:r w:rsidRPr="003544A3">
        <w:rPr>
          <w:rFonts w:ascii="Arial Narrow" w:hAnsi="Arial Narrow"/>
        </w:rPr>
        <w:t>W tytule przelewu należy wskazać „</w:t>
      </w:r>
      <w:r w:rsidRPr="003544A3">
        <w:rPr>
          <w:rFonts w:ascii="Arial Narrow" w:hAnsi="Arial Narrow"/>
          <w:b/>
        </w:rPr>
        <w:t xml:space="preserve">Wadium w postępowaniu zakupowym </w:t>
      </w:r>
      <w:r w:rsidRPr="0000509A">
        <w:rPr>
          <w:rFonts w:ascii="Arial Narrow" w:hAnsi="Arial Narrow"/>
          <w:b/>
        </w:rPr>
        <w:t xml:space="preserve">nr </w:t>
      </w:r>
      <w:r w:rsidRPr="0000509A">
        <w:rPr>
          <w:rFonts w:ascii="Arial Narrow" w:hAnsi="Arial Narrow" w:cs="Arial"/>
          <w:b/>
          <w:bCs/>
        </w:rPr>
        <w:t>LK201/</w:t>
      </w:r>
      <w:r w:rsidR="0000509A" w:rsidRPr="0000509A">
        <w:rPr>
          <w:rFonts w:ascii="Arial Narrow" w:hAnsi="Arial Narrow" w:cs="Arial"/>
          <w:b/>
          <w:bCs/>
        </w:rPr>
        <w:t>05</w:t>
      </w:r>
      <w:r w:rsidR="0034339E">
        <w:rPr>
          <w:rFonts w:ascii="Arial Narrow" w:hAnsi="Arial Narrow" w:cs="Arial"/>
          <w:b/>
          <w:bCs/>
        </w:rPr>
        <w:t>2</w:t>
      </w:r>
      <w:r w:rsidRPr="0000509A">
        <w:rPr>
          <w:rFonts w:ascii="Arial Narrow" w:hAnsi="Arial Narrow" w:cs="Arial"/>
          <w:b/>
          <w:bCs/>
        </w:rPr>
        <w:t>/2024</w:t>
      </w:r>
      <w:r w:rsidRPr="0000509A">
        <w:rPr>
          <w:rFonts w:ascii="Arial Narrow" w:hAnsi="Arial Narrow"/>
        </w:rPr>
        <w:t xml:space="preserve">”. </w:t>
      </w:r>
      <w:r w:rsidRPr="003544A3">
        <w:rPr>
          <w:rFonts w:ascii="Arial Narrow" w:hAnsi="Arial Narrow"/>
        </w:rPr>
        <w:t>Wadium wnoszone w innej formie należy złożyć zgodnie z zapisami pkt. 8.1. 4) lit. b)</w:t>
      </w:r>
    </w:p>
    <w:p w14:paraId="37778954" w14:textId="0FAE8558"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Wadium wnoszone w formie gwarancji bankowej lub gwarancji ubezpieczeniowej:</w:t>
      </w:r>
    </w:p>
    <w:p w14:paraId="7FDC29D0" w14:textId="0ABD629A" w:rsidR="00725C57" w:rsidRPr="003544A3" w:rsidRDefault="00725C57" w:rsidP="00725C57">
      <w:pPr>
        <w:pStyle w:val="Akapitzlist"/>
        <w:numPr>
          <w:ilvl w:val="0"/>
          <w:numId w:val="17"/>
        </w:numPr>
        <w:spacing w:after="120" w:line="240" w:lineRule="auto"/>
        <w:ind w:left="426" w:hanging="426"/>
        <w:contextualSpacing w:val="0"/>
        <w:jc w:val="both"/>
        <w:rPr>
          <w:rFonts w:ascii="Arial Narrow" w:hAnsi="Arial Narrow" w:cs="Times New Roman"/>
        </w:rPr>
      </w:pPr>
      <w:r w:rsidRPr="003544A3">
        <w:rPr>
          <w:rFonts w:ascii="Arial Narrow" w:hAnsi="Arial Narrow" w:cs="Times New Roman"/>
        </w:rPr>
        <w:t>gwarancja ma być co najmniej bezwarunkowa, nieodwołalna i płatna na pierwsze żądanie Zamawiającego, przy czym powinna umożliwić złożenie tego żądania – według wyboru Zamawiającego – w formie pisemnej albo w formie oświadczenia woli złożonego w postaci elektronicznej, opatrzonego kwalifikowanym podpisem elektronicznym, na wskazany w tym celu w gwarancji adres poczty elektronicznej; do gwarancji zastosowanie będzie miało prawo polskie; sposób wnoszenia żądania wypłaty z gwarancji musi umożliwiać wniesienie takiego żądania do upływu związania ofertą;</w:t>
      </w:r>
    </w:p>
    <w:p w14:paraId="3C3D09A6" w14:textId="77777777" w:rsidR="00725C57" w:rsidRPr="003544A3" w:rsidRDefault="00725C57" w:rsidP="00725C57">
      <w:pPr>
        <w:pStyle w:val="Akapitzlist"/>
        <w:numPr>
          <w:ilvl w:val="0"/>
          <w:numId w:val="17"/>
        </w:numPr>
        <w:spacing w:after="120" w:line="240" w:lineRule="auto"/>
        <w:ind w:left="426" w:hanging="426"/>
        <w:contextualSpacing w:val="0"/>
        <w:jc w:val="both"/>
        <w:rPr>
          <w:rFonts w:ascii="Arial Narrow" w:hAnsi="Arial Narrow" w:cs="Times New Roman"/>
        </w:rPr>
      </w:pPr>
      <w:r w:rsidRPr="003544A3">
        <w:rPr>
          <w:rFonts w:ascii="Arial Narrow" w:hAnsi="Arial Narrow" w:cs="Times New Roman"/>
        </w:rPr>
        <w:t>dokument wadium sporządzony w formie pisemnej winien zostać złożony w oryginale w siedzibie Zamawiającego przed upływem terminu składania ofert,</w:t>
      </w:r>
    </w:p>
    <w:p w14:paraId="0CA7ED2A" w14:textId="77777777" w:rsidR="00725C57" w:rsidRPr="003544A3" w:rsidRDefault="00725C57" w:rsidP="00725C57">
      <w:pPr>
        <w:pStyle w:val="Akapitzlist"/>
        <w:numPr>
          <w:ilvl w:val="0"/>
          <w:numId w:val="17"/>
        </w:numPr>
        <w:spacing w:after="120" w:line="240" w:lineRule="auto"/>
        <w:ind w:left="426" w:hanging="426"/>
        <w:contextualSpacing w:val="0"/>
        <w:jc w:val="both"/>
        <w:rPr>
          <w:rFonts w:ascii="Arial Narrow" w:hAnsi="Arial Narrow" w:cs="Times New Roman"/>
        </w:rPr>
      </w:pPr>
      <w:r w:rsidRPr="003544A3">
        <w:rPr>
          <w:rFonts w:ascii="Arial Narrow" w:hAnsi="Arial Narrow" w:cs="Times New Roman"/>
        </w:rPr>
        <w:t xml:space="preserve">dokument wadium sporządzony w formie elektronicznej winien zostać przesłany Zamawiającemu na adres email wskazany w pkt 11, </w:t>
      </w:r>
    </w:p>
    <w:p w14:paraId="21421F27" w14:textId="77777777" w:rsidR="00725C57" w:rsidRPr="003544A3" w:rsidRDefault="00725C57" w:rsidP="00725C57">
      <w:pPr>
        <w:pStyle w:val="Akapitzlist"/>
        <w:numPr>
          <w:ilvl w:val="0"/>
          <w:numId w:val="17"/>
        </w:numPr>
        <w:spacing w:after="120" w:line="240" w:lineRule="auto"/>
        <w:ind w:left="426" w:hanging="426"/>
        <w:contextualSpacing w:val="0"/>
        <w:jc w:val="both"/>
        <w:rPr>
          <w:rFonts w:ascii="Arial Narrow" w:hAnsi="Arial Narrow" w:cs="Times New Roman"/>
        </w:rPr>
      </w:pPr>
      <w:r w:rsidRPr="003544A3">
        <w:rPr>
          <w:rFonts w:ascii="Arial Narrow" w:hAnsi="Arial Narrow" w:cs="Times New Roman"/>
        </w:rPr>
        <w:t xml:space="preserve">w przypadku składania oferty za pośrednictwem poczty elektronicznej do oferty należy dołączyć kopię dokumentu wadium wraz z potwierdzeniem jego złożenia. </w:t>
      </w:r>
    </w:p>
    <w:p w14:paraId="00B1EC2B"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 przypadku wydłużenia terminu związania ofertą lub złożenia przez Wykonawcę oferty ostatecznej Wykonawca zobowiązany jest dostarczyć nowe lub zmienione wadium, które winno obejmować cały wydłużony okres związania ofertą lub okres związania ofertą ostateczną.</w:t>
      </w:r>
    </w:p>
    <w:p w14:paraId="44BDEEA9"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Termin związania ofertą.</w:t>
      </w:r>
    </w:p>
    <w:p w14:paraId="45799659"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Termin związania ofertą wynosi </w:t>
      </w:r>
      <w:r w:rsidRPr="0002552A">
        <w:rPr>
          <w:rFonts w:ascii="Arial Narrow" w:hAnsi="Arial Narrow" w:cs="Times New Roman"/>
          <w:b/>
          <w:bCs/>
        </w:rPr>
        <w:t>90</w:t>
      </w:r>
      <w:r w:rsidRPr="003544A3">
        <w:rPr>
          <w:rFonts w:ascii="Arial Narrow" w:hAnsi="Arial Narrow" w:cs="Times New Roman"/>
        </w:rPr>
        <w:t xml:space="preserve"> dni od upływu terminu składania ofert.</w:t>
      </w:r>
    </w:p>
    <w:p w14:paraId="6489A82D"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Komunikacja Wykonawcy z Zamawiającym.</w:t>
      </w:r>
    </w:p>
    <w:p w14:paraId="1005AA01" w14:textId="2FB99571"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W toku postępowania zakupowego komunikacja między Zamawiającym a Wykonawcami, odbywa się w formie pisemnej (adres </w:t>
      </w:r>
      <w:r w:rsidR="0002552A" w:rsidRPr="0002552A">
        <w:rPr>
          <w:rFonts w:ascii="Arial Narrow" w:hAnsi="Arial Narrow" w:cs="Times New Roman"/>
          <w:b/>
          <w:bCs/>
        </w:rPr>
        <w:t>biura budowy:</w:t>
      </w:r>
      <w:r w:rsidR="0002552A">
        <w:rPr>
          <w:rFonts w:ascii="Arial Narrow" w:hAnsi="Arial Narrow" w:cs="Times New Roman"/>
        </w:rPr>
        <w:t xml:space="preserve"> </w:t>
      </w:r>
      <w:r w:rsidR="0002552A" w:rsidRPr="005701B5">
        <w:rPr>
          <w:rFonts w:ascii="Arial Narrow" w:hAnsi="Arial Narrow" w:cs="Times New Roman"/>
        </w:rPr>
        <w:t>Pomorskie Przedsiębiorstwo Mechaniczno-Torowe sp. z o.o. z siedzibą w Gdańsku</w:t>
      </w:r>
      <w:r w:rsidR="0002552A">
        <w:rPr>
          <w:rFonts w:ascii="Arial Narrow" w:hAnsi="Arial Narrow" w:cs="Times New Roman"/>
        </w:rPr>
        <w:t xml:space="preserve">; </w:t>
      </w:r>
      <w:r w:rsidR="0002552A" w:rsidRPr="005701B5">
        <w:rPr>
          <w:rFonts w:ascii="Arial Narrow" w:hAnsi="Arial Narrow" w:cs="Times New Roman"/>
        </w:rPr>
        <w:t>ul. Spacerowa 1</w:t>
      </w:r>
      <w:r w:rsidR="0002552A">
        <w:rPr>
          <w:rFonts w:ascii="Arial Narrow" w:hAnsi="Arial Narrow" w:cs="Times New Roman"/>
        </w:rPr>
        <w:t xml:space="preserve">; </w:t>
      </w:r>
      <w:r w:rsidR="0002552A" w:rsidRPr="005701B5">
        <w:rPr>
          <w:rFonts w:ascii="Arial Narrow" w:hAnsi="Arial Narrow" w:cs="Times New Roman"/>
        </w:rPr>
        <w:t xml:space="preserve">83-330 </w:t>
      </w:r>
      <w:r w:rsidR="00461731">
        <w:rPr>
          <w:rFonts w:ascii="Arial Narrow" w:hAnsi="Arial Narrow" w:cs="Times New Roman"/>
        </w:rPr>
        <w:t>Borkowo</w:t>
      </w:r>
      <w:r w:rsidRPr="003544A3">
        <w:rPr>
          <w:rFonts w:ascii="Arial Narrow" w:hAnsi="Arial Narrow" w:cs="Times New Roman"/>
        </w:rPr>
        <w:t xml:space="preserve">) lub za pośrednictwem poczty elektronicznej </w:t>
      </w:r>
      <w:r w:rsidRPr="003544A3">
        <w:rPr>
          <w:rFonts w:ascii="Arial Narrow" w:hAnsi="Arial Narrow" w:cs="Times New Roman"/>
          <w:b/>
          <w:bCs/>
        </w:rPr>
        <w:t xml:space="preserve">(adres email: </w:t>
      </w:r>
      <w:r w:rsidR="00461731">
        <w:rPr>
          <w:rFonts w:ascii="Arial Narrow" w:hAnsi="Arial Narrow" w:cs="Times New Roman"/>
          <w:b/>
          <w:bCs/>
        </w:rPr>
        <w:t>kdulska</w:t>
      </w:r>
      <w:r w:rsidR="002D33C7" w:rsidRPr="003544A3">
        <w:rPr>
          <w:rFonts w:ascii="Arial Narrow" w:hAnsi="Arial Narrow" w:cs="Times New Roman"/>
          <w:b/>
          <w:bCs/>
        </w:rPr>
        <w:t>@ppmt.pl</w:t>
      </w:r>
      <w:r w:rsidRPr="003544A3">
        <w:rPr>
          <w:rFonts w:ascii="Arial Narrow" w:hAnsi="Arial Narrow" w:cs="Times New Roman"/>
          <w:b/>
          <w:bCs/>
        </w:rPr>
        <w:t>).</w:t>
      </w:r>
    </w:p>
    <w:p w14:paraId="735AF23C"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Opis sposobu przygotowania ofert.</w:t>
      </w:r>
    </w:p>
    <w:p w14:paraId="030BE71B" w14:textId="11D84810"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Oferty mogą być składane w następujących formach</w:t>
      </w:r>
      <w:r w:rsidR="002D33C7" w:rsidRPr="003544A3">
        <w:rPr>
          <w:rFonts w:ascii="Arial Narrow" w:hAnsi="Arial Narrow" w:cs="Times New Roman"/>
        </w:rPr>
        <w:t>:</w:t>
      </w:r>
    </w:p>
    <w:p w14:paraId="7AAD9B4C" w14:textId="77777777" w:rsidR="00725C57" w:rsidRPr="003544A3"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3544A3">
        <w:rPr>
          <w:rFonts w:ascii="Arial Narrow" w:hAnsi="Arial Narrow" w:cs="Times New Roman"/>
        </w:rPr>
        <w:t>w formie pisemnej,</w:t>
      </w:r>
    </w:p>
    <w:p w14:paraId="712B9E0E" w14:textId="77777777" w:rsidR="00725C57" w:rsidRPr="003544A3"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3544A3">
        <w:rPr>
          <w:rFonts w:ascii="Arial Narrow" w:hAnsi="Arial Narrow" w:cs="Times New Roman"/>
        </w:rPr>
        <w:t>w formie elektronicznego odwzorowania (skanu) dokumentu sporządzonego w formie pisemnej,</w:t>
      </w:r>
    </w:p>
    <w:p w14:paraId="315B8223" w14:textId="77777777" w:rsidR="00725C57" w:rsidRPr="003544A3"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3544A3">
        <w:rPr>
          <w:rFonts w:ascii="Arial Narrow" w:hAnsi="Arial Narrow" w:cs="Times New Roman"/>
        </w:rPr>
        <w:lastRenderedPageBreak/>
        <w:t>w formie elektronicznej, tj. w formie dokumentu elektronicznego podpisanego kwalifikowanym podpisem elektronicznym.</w:t>
      </w:r>
    </w:p>
    <w:p w14:paraId="1E9C46B8" w14:textId="77777777" w:rsidR="00725C57" w:rsidRDefault="00725C57" w:rsidP="00725C57">
      <w:pPr>
        <w:spacing w:after="120" w:line="240" w:lineRule="auto"/>
        <w:jc w:val="both"/>
        <w:rPr>
          <w:rFonts w:ascii="Arial Narrow" w:hAnsi="Arial Narrow" w:cs="Times New Roman"/>
        </w:rPr>
      </w:pPr>
      <w:r w:rsidRPr="003544A3">
        <w:rPr>
          <w:rFonts w:ascii="Arial Narrow" w:hAnsi="Arial Narrow" w:cs="Times New Roman"/>
        </w:rPr>
        <w:t>Oferta winna zostać sporządzona na formularzu stanowiącym załącznik nr 1 do specyfikacji warunków zamówienia. Do oferty winny zostać załączone wszystkie wymagane dokumenty wskazane w specyfikacji warunków zamówienia.</w:t>
      </w:r>
    </w:p>
    <w:p w14:paraId="50CF2BD8" w14:textId="390977A7" w:rsidR="003663DF" w:rsidRPr="00BA0206" w:rsidRDefault="003663DF" w:rsidP="00725C57">
      <w:pPr>
        <w:spacing w:after="120" w:line="240" w:lineRule="auto"/>
        <w:jc w:val="both"/>
        <w:rPr>
          <w:rFonts w:ascii="Arial Narrow" w:hAnsi="Arial Narrow" w:cs="Times New Roman"/>
        </w:rPr>
      </w:pPr>
      <w:r w:rsidRPr="00BA0206">
        <w:rPr>
          <w:rFonts w:ascii="Arial Narrow" w:hAnsi="Arial Narrow"/>
        </w:rPr>
        <w:t>Oferta winna zostać sporządzona na formularzu stanowiącym załącznik nr 4 do niniejszych warunków zamówienia wraz z załączonym rozbiciem cenowym (RCO) oraz Zbiorczym zestawieniem kosztów (ZZK).</w:t>
      </w:r>
    </w:p>
    <w:p w14:paraId="6C51B7B0"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Dokumenty w formie pisemnej są składane przez Wykonawcę w formie oryginału lub kopii poświadczonej za zgodność z oryginałem przez Wykonawcę. </w:t>
      </w:r>
    </w:p>
    <w:p w14:paraId="1600D9A5" w14:textId="2466CEC1" w:rsidR="00725C57" w:rsidRPr="003544A3" w:rsidRDefault="00725C57" w:rsidP="00725C57">
      <w:pPr>
        <w:spacing w:after="120" w:line="240" w:lineRule="auto"/>
        <w:jc w:val="both"/>
        <w:rPr>
          <w:rFonts w:ascii="Arial Narrow" w:hAnsi="Arial Narrow" w:cs="Times New Roman"/>
          <w:i/>
        </w:rPr>
      </w:pPr>
      <w:r w:rsidRPr="003544A3">
        <w:rPr>
          <w:rFonts w:ascii="Arial Narrow" w:hAnsi="Arial Narrow" w:cs="Times New Roman"/>
        </w:rPr>
        <w:t xml:space="preserve">Dokumenty sporządzone w języku obcym winny być złożone wraz z tłumaczeniem na język polski poświadczonym przez osobę reprezentującą Wykonawcę. </w:t>
      </w:r>
    </w:p>
    <w:p w14:paraId="54A8CA32" w14:textId="6C1412A5"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Oferta składana w formie pisemnej, wraz z wszystkimi załączonymi do niej dokumentami winna zostać zbroszurowana. </w:t>
      </w:r>
      <w:r w:rsidR="00FF41BC" w:rsidRPr="003544A3">
        <w:rPr>
          <w:rFonts w:ascii="Arial Narrow" w:hAnsi="Arial Narrow" w:cs="Times New Roman"/>
        </w:rPr>
        <w:t>O</w:t>
      </w:r>
      <w:r w:rsidRPr="003544A3">
        <w:rPr>
          <w:rFonts w:ascii="Arial Narrow" w:hAnsi="Arial Narrow" w:cs="Times New Roman"/>
        </w:rPr>
        <w:t xml:space="preserve">ferta składana w formie pisemnej winna znajdować się w zamkniętej kopercie zawierającej adnotację </w:t>
      </w:r>
      <w:r w:rsidRPr="0000509A">
        <w:rPr>
          <w:rFonts w:ascii="Arial Narrow" w:hAnsi="Arial Narrow" w:cs="Times New Roman"/>
        </w:rPr>
        <w:t>„</w:t>
      </w:r>
      <w:r w:rsidRPr="0000509A">
        <w:rPr>
          <w:rFonts w:ascii="Arial Narrow" w:hAnsi="Arial Narrow" w:cs="Times New Roman"/>
          <w:b/>
          <w:bCs/>
        </w:rPr>
        <w:t>oferta w postępowaniu zakupowym nr</w:t>
      </w:r>
      <w:r w:rsidR="00FF41BC" w:rsidRPr="0000509A">
        <w:rPr>
          <w:rFonts w:ascii="Arial Narrow" w:hAnsi="Arial Narrow" w:cs="Times New Roman"/>
          <w:b/>
          <w:bCs/>
        </w:rPr>
        <w:t xml:space="preserve"> LK201/0</w:t>
      </w:r>
      <w:r w:rsidR="0000509A" w:rsidRPr="0000509A">
        <w:rPr>
          <w:rFonts w:ascii="Arial Narrow" w:hAnsi="Arial Narrow" w:cs="Times New Roman"/>
          <w:b/>
          <w:bCs/>
        </w:rPr>
        <w:t>5</w:t>
      </w:r>
      <w:r w:rsidR="0034339E">
        <w:rPr>
          <w:rFonts w:ascii="Arial Narrow" w:hAnsi="Arial Narrow" w:cs="Times New Roman"/>
          <w:b/>
          <w:bCs/>
        </w:rPr>
        <w:t>2</w:t>
      </w:r>
      <w:r w:rsidR="00FF41BC" w:rsidRPr="0000509A">
        <w:rPr>
          <w:rFonts w:ascii="Arial Narrow" w:hAnsi="Arial Narrow" w:cs="Times New Roman"/>
          <w:b/>
          <w:bCs/>
        </w:rPr>
        <w:t>/2024</w:t>
      </w:r>
      <w:r w:rsidR="0002552A" w:rsidRPr="0000509A">
        <w:rPr>
          <w:rFonts w:ascii="Arial Narrow" w:hAnsi="Arial Narrow" w:cs="Times New Roman"/>
          <w:b/>
          <w:bCs/>
        </w:rPr>
        <w:t xml:space="preserve"> - prace </w:t>
      </w:r>
      <w:r w:rsidR="0000509A" w:rsidRPr="0000509A">
        <w:rPr>
          <w:rFonts w:ascii="Arial Narrow" w:hAnsi="Arial Narrow" w:cs="Times New Roman"/>
          <w:b/>
          <w:bCs/>
        </w:rPr>
        <w:t>budowalne</w:t>
      </w:r>
      <w:r w:rsidR="0002552A" w:rsidRPr="0000509A">
        <w:rPr>
          <w:rFonts w:ascii="Arial Narrow" w:hAnsi="Arial Narrow" w:cs="Times New Roman"/>
          <w:b/>
          <w:bCs/>
        </w:rPr>
        <w:t xml:space="preserve"> w zakresie </w:t>
      </w:r>
      <w:r w:rsidR="0000509A" w:rsidRPr="0000509A">
        <w:rPr>
          <w:rFonts w:ascii="Arial Narrow" w:hAnsi="Arial Narrow" w:cs="Times New Roman"/>
          <w:b/>
          <w:bCs/>
        </w:rPr>
        <w:t>budowy peronów wraz z robotami towarzyszącymi</w:t>
      </w:r>
      <w:r w:rsidRPr="006E3B6B">
        <w:rPr>
          <w:rFonts w:ascii="Arial Narrow" w:hAnsi="Arial Narrow" w:cs="Times New Roman"/>
          <w:b/>
          <w:bCs/>
        </w:rPr>
        <w:t xml:space="preserve">; termin składania ofert: </w:t>
      </w:r>
      <w:r w:rsidR="006E3B6B" w:rsidRPr="006E3B6B">
        <w:rPr>
          <w:rFonts w:ascii="Arial Narrow" w:hAnsi="Arial Narrow" w:cs="Times New Roman"/>
          <w:b/>
          <w:bCs/>
        </w:rPr>
        <w:t>17</w:t>
      </w:r>
      <w:r w:rsidR="005701B5" w:rsidRPr="006E3B6B">
        <w:rPr>
          <w:rFonts w:ascii="Arial Narrow" w:hAnsi="Arial Narrow" w:cs="Times New Roman"/>
          <w:b/>
          <w:bCs/>
        </w:rPr>
        <w:t>.</w:t>
      </w:r>
      <w:r w:rsidR="006E3B6B" w:rsidRPr="006E3B6B">
        <w:rPr>
          <w:rFonts w:ascii="Arial Narrow" w:hAnsi="Arial Narrow" w:cs="Times New Roman"/>
          <w:b/>
          <w:bCs/>
        </w:rPr>
        <w:t>01</w:t>
      </w:r>
      <w:r w:rsidR="005701B5" w:rsidRPr="006E3B6B">
        <w:rPr>
          <w:rFonts w:ascii="Arial Narrow" w:hAnsi="Arial Narrow" w:cs="Times New Roman"/>
          <w:b/>
          <w:bCs/>
        </w:rPr>
        <w:t>.202</w:t>
      </w:r>
      <w:r w:rsidR="006E3B6B" w:rsidRPr="006E3B6B">
        <w:rPr>
          <w:rFonts w:ascii="Arial Narrow" w:hAnsi="Arial Narrow" w:cs="Times New Roman"/>
          <w:b/>
          <w:bCs/>
        </w:rPr>
        <w:t>5</w:t>
      </w:r>
      <w:r w:rsidR="005701B5" w:rsidRPr="006E3B6B">
        <w:rPr>
          <w:rFonts w:ascii="Arial Narrow" w:hAnsi="Arial Narrow" w:cs="Times New Roman"/>
          <w:b/>
          <w:bCs/>
        </w:rPr>
        <w:t>r.</w:t>
      </w:r>
      <w:r w:rsidRPr="006E3B6B">
        <w:rPr>
          <w:rFonts w:ascii="Arial Narrow" w:hAnsi="Arial Narrow" w:cs="Times New Roman"/>
        </w:rPr>
        <w:t xml:space="preserve">” </w:t>
      </w:r>
      <w:r w:rsidRPr="003544A3">
        <w:rPr>
          <w:rFonts w:ascii="Arial Narrow" w:hAnsi="Arial Narrow" w:cs="Times New Roman"/>
        </w:rPr>
        <w:t>oraz opatrzonej adresem Wykonawcy.</w:t>
      </w:r>
    </w:p>
    <w:p w14:paraId="6A61C923" w14:textId="77777777" w:rsidR="00725C57" w:rsidRPr="007D786E" w:rsidRDefault="00725C57" w:rsidP="00725C57">
      <w:pPr>
        <w:spacing w:after="120" w:line="240" w:lineRule="auto"/>
        <w:jc w:val="both"/>
        <w:rPr>
          <w:rFonts w:ascii="Arial Narrow" w:hAnsi="Arial Narrow" w:cs="Times New Roman"/>
        </w:rPr>
      </w:pPr>
      <w:r w:rsidRPr="003544A3">
        <w:rPr>
          <w:rFonts w:ascii="Arial Narrow" w:hAnsi="Arial Narrow" w:cs="Times New Roman"/>
        </w:rPr>
        <w:t>Oferta składana za pośrednictwem poczty elektronicznej winna zostać przesłana na adres wskazany w pkt 11 poniżej. W takim przypadku plik z ofertą winien zostać zabezpieczony przed otwarciem hasłem, które przekazane będzie Zamawiającemu na jego żądanie po upływie terminu składania ofert.</w:t>
      </w:r>
    </w:p>
    <w:p w14:paraId="446E2FE9"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Oferty wariantowe.</w:t>
      </w:r>
    </w:p>
    <w:p w14:paraId="5F7D810D" w14:textId="198F380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Zamawiający nie dopuszcza składania ofert wariantowych</w:t>
      </w:r>
      <w:r w:rsidR="003E3C8D">
        <w:rPr>
          <w:rFonts w:ascii="Arial Narrow" w:hAnsi="Arial Narrow" w:cs="Times New Roman"/>
        </w:rPr>
        <w:t>.</w:t>
      </w:r>
    </w:p>
    <w:p w14:paraId="0363A18C"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Miejsce i termin składania ofert.</w:t>
      </w:r>
    </w:p>
    <w:p w14:paraId="20393108" w14:textId="06C2604A" w:rsidR="00725C57" w:rsidRPr="006E3B6B" w:rsidRDefault="00725C57" w:rsidP="00725C57">
      <w:pPr>
        <w:spacing w:after="120" w:line="240" w:lineRule="auto"/>
        <w:jc w:val="both"/>
        <w:rPr>
          <w:rFonts w:ascii="Arial Narrow" w:hAnsi="Arial Narrow" w:cs="Times New Roman"/>
        </w:rPr>
      </w:pPr>
      <w:r w:rsidRPr="008232E2">
        <w:rPr>
          <w:rFonts w:ascii="Arial Narrow" w:hAnsi="Arial Narrow" w:cs="Times New Roman"/>
        </w:rPr>
        <w:t xml:space="preserve">Termin składania ofert upływa dnia </w:t>
      </w:r>
      <w:r w:rsidR="006E3B6B">
        <w:rPr>
          <w:rFonts w:ascii="Arial Narrow" w:hAnsi="Arial Narrow" w:cs="Times New Roman"/>
        </w:rPr>
        <w:t>17</w:t>
      </w:r>
      <w:r w:rsidR="005701B5" w:rsidRPr="006E3B6B">
        <w:rPr>
          <w:rFonts w:ascii="Arial Narrow" w:hAnsi="Arial Narrow" w:cs="Times New Roman"/>
        </w:rPr>
        <w:t>.</w:t>
      </w:r>
      <w:r w:rsidR="006E3B6B">
        <w:rPr>
          <w:rFonts w:ascii="Arial Narrow" w:hAnsi="Arial Narrow" w:cs="Times New Roman"/>
        </w:rPr>
        <w:t>01</w:t>
      </w:r>
      <w:r w:rsidR="005701B5" w:rsidRPr="006E3B6B">
        <w:rPr>
          <w:rFonts w:ascii="Arial Narrow" w:hAnsi="Arial Narrow" w:cs="Times New Roman"/>
        </w:rPr>
        <w:t>.202</w:t>
      </w:r>
      <w:r w:rsidR="006E3B6B">
        <w:rPr>
          <w:rFonts w:ascii="Arial Narrow" w:hAnsi="Arial Narrow" w:cs="Times New Roman"/>
        </w:rPr>
        <w:t>5</w:t>
      </w:r>
      <w:r w:rsidR="005701B5" w:rsidRPr="006E3B6B">
        <w:rPr>
          <w:rFonts w:ascii="Arial Narrow" w:hAnsi="Arial Narrow" w:cs="Times New Roman"/>
        </w:rPr>
        <w:t>r</w:t>
      </w:r>
      <w:r w:rsidRPr="006E3B6B">
        <w:rPr>
          <w:rFonts w:ascii="Arial Narrow" w:hAnsi="Arial Narrow" w:cs="Times New Roman"/>
        </w:rPr>
        <w:t xml:space="preserve">. o godz. </w:t>
      </w:r>
      <w:r w:rsidR="005701B5" w:rsidRPr="006E3B6B">
        <w:rPr>
          <w:rFonts w:ascii="Arial Narrow" w:hAnsi="Arial Narrow" w:cs="Times New Roman"/>
        </w:rPr>
        <w:t>9:00</w:t>
      </w:r>
    </w:p>
    <w:p w14:paraId="4D1ACA16" w14:textId="7AA6FFB6" w:rsidR="00725C57" w:rsidRPr="007D786E" w:rsidRDefault="00725C57" w:rsidP="005701B5">
      <w:pPr>
        <w:spacing w:after="120" w:line="240" w:lineRule="auto"/>
        <w:jc w:val="both"/>
        <w:rPr>
          <w:rFonts w:ascii="Arial Narrow" w:hAnsi="Arial Narrow" w:cs="Times New Roman"/>
        </w:rPr>
      </w:pPr>
      <w:r w:rsidRPr="007D786E">
        <w:rPr>
          <w:rFonts w:ascii="Arial Narrow" w:hAnsi="Arial Narrow" w:cs="Times New Roman"/>
        </w:rPr>
        <w:t xml:space="preserve">Oferty w formie pisemnej winny zostać złożone w </w:t>
      </w:r>
      <w:r w:rsidR="005701B5">
        <w:rPr>
          <w:rFonts w:ascii="Arial Narrow" w:hAnsi="Arial Narrow" w:cs="Times New Roman"/>
        </w:rPr>
        <w:t xml:space="preserve">biurze budowy: </w:t>
      </w:r>
      <w:r w:rsidRPr="007D786E">
        <w:rPr>
          <w:rFonts w:ascii="Arial Narrow" w:hAnsi="Arial Narrow" w:cs="Times New Roman"/>
        </w:rPr>
        <w:t xml:space="preserve"> </w:t>
      </w:r>
      <w:r w:rsidR="005701B5" w:rsidRPr="005701B5">
        <w:rPr>
          <w:rFonts w:ascii="Arial Narrow" w:hAnsi="Arial Narrow" w:cs="Times New Roman"/>
        </w:rPr>
        <w:t>Pomorskie Przedsiębiorstwo Mechaniczno-Torowe sp. z o.o. z siedzibą w Gdańsku</w:t>
      </w:r>
      <w:r w:rsidR="005701B5">
        <w:rPr>
          <w:rFonts w:ascii="Arial Narrow" w:hAnsi="Arial Narrow" w:cs="Times New Roman"/>
        </w:rPr>
        <w:t xml:space="preserve">; </w:t>
      </w:r>
      <w:r w:rsidR="005701B5" w:rsidRPr="005701B5">
        <w:rPr>
          <w:rFonts w:ascii="Arial Narrow" w:hAnsi="Arial Narrow" w:cs="Times New Roman"/>
        </w:rPr>
        <w:t>ul. Spacerowa 1</w:t>
      </w:r>
      <w:r w:rsidR="005701B5">
        <w:rPr>
          <w:rFonts w:ascii="Arial Narrow" w:hAnsi="Arial Narrow" w:cs="Times New Roman"/>
        </w:rPr>
        <w:t xml:space="preserve">; </w:t>
      </w:r>
      <w:r w:rsidR="005701B5" w:rsidRPr="005701B5">
        <w:rPr>
          <w:rFonts w:ascii="Arial Narrow" w:hAnsi="Arial Narrow" w:cs="Times New Roman"/>
        </w:rPr>
        <w:t xml:space="preserve">83-330 </w:t>
      </w:r>
      <w:r w:rsidR="00EC6886">
        <w:rPr>
          <w:rFonts w:ascii="Arial Narrow" w:hAnsi="Arial Narrow" w:cs="Times New Roman"/>
        </w:rPr>
        <w:t>Borkowo</w:t>
      </w:r>
      <w:r w:rsidR="005701B5">
        <w:rPr>
          <w:rFonts w:ascii="Arial Narrow" w:hAnsi="Arial Narrow" w:cs="Times New Roman"/>
        </w:rPr>
        <w:t>.</w:t>
      </w:r>
    </w:p>
    <w:p w14:paraId="17C78117" w14:textId="386114A9" w:rsidR="00725C57" w:rsidRPr="007D786E" w:rsidRDefault="00725C57" w:rsidP="00725C57">
      <w:pPr>
        <w:spacing w:after="120" w:line="240" w:lineRule="auto"/>
        <w:jc w:val="both"/>
        <w:rPr>
          <w:rFonts w:ascii="Arial Narrow" w:hAnsi="Arial Narrow" w:cs="Times New Roman"/>
        </w:rPr>
      </w:pPr>
      <w:r w:rsidRPr="005701B5">
        <w:rPr>
          <w:rFonts w:ascii="Arial Narrow" w:hAnsi="Arial Narrow" w:cs="Times New Roman"/>
        </w:rPr>
        <w:t xml:space="preserve">Oferty składane za pośrednictwem poczty elektronicznej winny zostać przesłane na adres: </w:t>
      </w:r>
      <w:r w:rsidR="00EC6886">
        <w:rPr>
          <w:rFonts w:ascii="Arial Narrow" w:hAnsi="Arial Narrow" w:cs="Times New Roman"/>
        </w:rPr>
        <w:t>kdulska</w:t>
      </w:r>
      <w:r w:rsidR="002D33C7">
        <w:rPr>
          <w:rFonts w:ascii="Arial Narrow" w:hAnsi="Arial Narrow" w:cs="Times New Roman"/>
        </w:rPr>
        <w:t>@ppmt.pl</w:t>
      </w:r>
    </w:p>
    <w:p w14:paraId="5BB013B0"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Otwarcie ofert nie jest jawne.</w:t>
      </w:r>
    </w:p>
    <w:p w14:paraId="0CF039F5"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Kryteria oceny ofert.</w:t>
      </w:r>
    </w:p>
    <w:p w14:paraId="76EC1882"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Oferty oceniane będą przez Zamawiającego w oparciu o przedłożone przez Wykonawcę dokumenty i oświadczenia, z uwzględnieniem następujących kryteriów i ich znaczenia:</w:t>
      </w:r>
    </w:p>
    <w:p w14:paraId="5A752F62" w14:textId="26E502B5" w:rsidR="00725C57" w:rsidRPr="003544A3" w:rsidRDefault="00725C57" w:rsidP="00725C57">
      <w:pPr>
        <w:pStyle w:val="Akapitzlist"/>
        <w:numPr>
          <w:ilvl w:val="1"/>
          <w:numId w:val="8"/>
        </w:numPr>
        <w:spacing w:after="120" w:line="240" w:lineRule="auto"/>
        <w:ind w:left="425" w:hanging="425"/>
        <w:contextualSpacing w:val="0"/>
        <w:jc w:val="both"/>
        <w:rPr>
          <w:rFonts w:ascii="Arial Narrow" w:hAnsi="Arial Narrow" w:cs="Times New Roman"/>
        </w:rPr>
      </w:pPr>
      <w:r w:rsidRPr="003544A3">
        <w:rPr>
          <w:rFonts w:ascii="Arial Narrow" w:hAnsi="Arial Narrow" w:cs="Times New Roman"/>
        </w:rPr>
        <w:t xml:space="preserve">cena – </w:t>
      </w:r>
      <w:r w:rsidR="002D33C7" w:rsidRPr="003544A3">
        <w:rPr>
          <w:rFonts w:ascii="Arial Narrow" w:hAnsi="Arial Narrow" w:cs="Times New Roman"/>
        </w:rPr>
        <w:t>100</w:t>
      </w:r>
      <w:r w:rsidRPr="003544A3">
        <w:rPr>
          <w:rFonts w:ascii="Arial Narrow" w:hAnsi="Arial Narrow" w:cs="Times New Roman"/>
        </w:rPr>
        <w:t>.%,</w:t>
      </w:r>
    </w:p>
    <w:p w14:paraId="1672C0ED"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Negocjacje handlowe.</w:t>
      </w:r>
    </w:p>
    <w:p w14:paraId="4B60141F"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Zamawiający przewiduje przeprowadzenie negocjacji handlowych, do których zaproszeni zostaną Wykonawcy, których oferty nie podlegają odrzuceniu. </w:t>
      </w:r>
    </w:p>
    <w:p w14:paraId="3FF0C2CD" w14:textId="2D9CB9A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Do udziału w negocjacjach handlowych zaproszeni zostaną Wykonawcy</w:t>
      </w:r>
      <w:r w:rsidR="00AC2E68" w:rsidRPr="003544A3">
        <w:rPr>
          <w:rFonts w:ascii="Arial Narrow" w:hAnsi="Arial Narrow" w:cs="Times New Roman"/>
        </w:rPr>
        <w:t xml:space="preserve">, </w:t>
      </w:r>
      <w:r w:rsidRPr="003544A3">
        <w:rPr>
          <w:rFonts w:ascii="Arial Narrow" w:hAnsi="Arial Narrow" w:cs="Times New Roman"/>
        </w:rPr>
        <w:t>których oferty uzyskały najwyższą punktację.</w:t>
      </w:r>
    </w:p>
    <w:p w14:paraId="126E0EA3"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 wyniku przeprowadzenia negocjacji handlowych Zamawiający może wprowadzić zmiany parametrów odnoszących się do przedmiotu i warunków realizacji zamówienia.</w:t>
      </w:r>
    </w:p>
    <w:p w14:paraId="233446BA"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Po przeprowadzeniu negocjacji handlowych Zamawiający, wraz z zaproszeniem do złożenia oferty ostatecznej, przekaże Wykonawcom zaproszonym do negocjacji handlowych aktualny przedmiot i warunki realizacji zamówienia lub wykaz zmian wynikających z negocjacji handlowych.</w:t>
      </w:r>
    </w:p>
    <w:p w14:paraId="278A1A4C"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Zamawiający może przeprowadzić kolejne tury negocjacji handlowych w celu złożenia przez Wykonawców dodatkowych ofert.</w:t>
      </w:r>
    </w:p>
    <w:p w14:paraId="781FAF72"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Umowa zakupowa.</w:t>
      </w:r>
    </w:p>
    <w:p w14:paraId="729AA072" w14:textId="45B6BE40"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Wzór umowy zakupowej stanowi </w:t>
      </w:r>
      <w:r w:rsidRPr="0002552A">
        <w:rPr>
          <w:rFonts w:ascii="Arial Narrow" w:hAnsi="Arial Narrow" w:cs="Times New Roman"/>
          <w:b/>
          <w:bCs/>
        </w:rPr>
        <w:t>załącznik nr</w:t>
      </w:r>
      <w:r w:rsidR="00810672" w:rsidRPr="0002552A">
        <w:rPr>
          <w:rFonts w:ascii="Arial Narrow" w:hAnsi="Arial Narrow" w:cs="Times New Roman"/>
          <w:b/>
          <w:bCs/>
        </w:rPr>
        <w:t xml:space="preserve"> </w:t>
      </w:r>
      <w:r w:rsidR="0002552A" w:rsidRPr="0002552A">
        <w:rPr>
          <w:rFonts w:ascii="Arial Narrow" w:hAnsi="Arial Narrow" w:cs="Times New Roman"/>
          <w:b/>
          <w:bCs/>
        </w:rPr>
        <w:t>5</w:t>
      </w:r>
      <w:r w:rsidR="00810672" w:rsidRPr="003544A3">
        <w:rPr>
          <w:rFonts w:ascii="Arial Narrow" w:hAnsi="Arial Narrow" w:cs="Times New Roman"/>
        </w:rPr>
        <w:t xml:space="preserve"> </w:t>
      </w:r>
      <w:r w:rsidRPr="003544A3">
        <w:rPr>
          <w:rFonts w:ascii="Arial Narrow" w:hAnsi="Arial Narrow" w:cs="Times New Roman"/>
        </w:rPr>
        <w:t>do specyfikacji warunków zamówienia.</w:t>
      </w:r>
    </w:p>
    <w:p w14:paraId="310A3551"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lastRenderedPageBreak/>
        <w:t>Umowa zakupowa wymaga zachowania formy pisemnej lub formy elektronicznej.</w:t>
      </w:r>
    </w:p>
    <w:p w14:paraId="6FAC40A9" w14:textId="77777777" w:rsidR="00725C57" w:rsidRPr="003544A3"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3544A3">
        <w:rPr>
          <w:rFonts w:ascii="Arial Narrow" w:hAnsi="Arial Narrow" w:cs="Times New Roman"/>
          <w:b/>
        </w:rPr>
        <w:t>Zabezpieczenie należytego wykonania umowy zakupowej.</w:t>
      </w:r>
    </w:p>
    <w:p w14:paraId="00CB592A"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 xml:space="preserve">Przed zawarciem umowy zakupowej albo w późniejszym terminie określonym przez Zamawiającego Wykonawca zobowiązany będzie wnieść zabezpieczenie należytego wykonania umowy zakupowej w wysokości </w:t>
      </w:r>
      <w:r w:rsidRPr="003544A3">
        <w:rPr>
          <w:rFonts w:ascii="Arial Narrow" w:hAnsi="Arial Narrow" w:cs="Times New Roman"/>
          <w:b/>
          <w:bCs/>
        </w:rPr>
        <w:t xml:space="preserve">10% łącznej ceny brutto </w:t>
      </w:r>
      <w:r w:rsidRPr="003544A3">
        <w:rPr>
          <w:rFonts w:ascii="Arial Narrow" w:hAnsi="Arial Narrow" w:cs="Times New Roman"/>
        </w:rPr>
        <w:t>za wykonanie całości udzielonego Wykonawcy zamówienia.</w:t>
      </w:r>
    </w:p>
    <w:p w14:paraId="14283FCE"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Zabezpieczenie należytego wykonania umowy może być wnoszone w jednej lub kilku następujących formach:</w:t>
      </w:r>
    </w:p>
    <w:p w14:paraId="6724875E" w14:textId="77777777" w:rsidR="00725C57" w:rsidRPr="003544A3"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3544A3">
        <w:rPr>
          <w:rFonts w:ascii="Arial Narrow" w:hAnsi="Arial Narrow" w:cs="Times New Roman"/>
        </w:rPr>
        <w:t>w pieniądzu,</w:t>
      </w:r>
    </w:p>
    <w:p w14:paraId="7F6A1C11" w14:textId="77777777" w:rsidR="00725C57" w:rsidRPr="003544A3"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3544A3">
        <w:rPr>
          <w:rFonts w:ascii="Arial Narrow" w:hAnsi="Arial Narrow" w:cs="Times New Roman"/>
        </w:rPr>
        <w:t>w formie gwarancji bankowej,</w:t>
      </w:r>
    </w:p>
    <w:p w14:paraId="24C3A486" w14:textId="77777777" w:rsidR="00725C57" w:rsidRPr="003544A3"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3544A3">
        <w:rPr>
          <w:rFonts w:ascii="Arial Narrow" w:hAnsi="Arial Narrow" w:cs="Times New Roman"/>
        </w:rPr>
        <w:t>w formie gwarancji ubezpieczeniowej.</w:t>
      </w:r>
    </w:p>
    <w:p w14:paraId="008B7556"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 przypadku wniesienia przez Wykonawcę wadium w pieniądzu, na wniosek Wykonawcy wadium podlega zaliczeniu na poczet zabezpieczenia należytego wykonania umowy zakupowej.</w:t>
      </w:r>
    </w:p>
    <w:p w14:paraId="012110C1"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W trakcie realizacji umowy zakupowej Wykonawca może dokonać zmiany formy zabezpieczenia należytego wykonania umowy na inną spośród form wskazanych powyżej, pod warunkiem zachowania ciągłości i wysokości zabezpieczenia.</w:t>
      </w:r>
    </w:p>
    <w:p w14:paraId="6C8C6B8B" w14:textId="77777777" w:rsidR="00725C57" w:rsidRPr="003544A3" w:rsidRDefault="00725C57" w:rsidP="00725C57">
      <w:pPr>
        <w:spacing w:after="120" w:line="240" w:lineRule="auto"/>
        <w:jc w:val="both"/>
        <w:rPr>
          <w:rFonts w:ascii="Arial Narrow" w:hAnsi="Arial Narrow" w:cs="Times New Roman"/>
        </w:rPr>
      </w:pPr>
      <w:r w:rsidRPr="003544A3">
        <w:rPr>
          <w:rFonts w:ascii="Arial Narrow" w:hAnsi="Arial Narrow" w:cs="Times New Roman"/>
        </w:rPr>
        <w:t>Zabezpieczenie podlega zwrotowi na pisemny wniosek Wykonawcy, nie wcześniej jednak niż w terminie 30 dni od dnia wykonania Zamówienia i uznania go przez Zamawiającego za należycie wykonane.</w:t>
      </w:r>
    </w:p>
    <w:p w14:paraId="62069802" w14:textId="77777777" w:rsidR="00725C57" w:rsidRPr="003544A3" w:rsidRDefault="00725C57" w:rsidP="00725C57">
      <w:pPr>
        <w:spacing w:after="120" w:line="240" w:lineRule="auto"/>
        <w:jc w:val="both"/>
        <w:rPr>
          <w:rFonts w:ascii="Arial Narrow" w:hAnsi="Arial Narrow" w:cs="Times New Roman"/>
        </w:rPr>
      </w:pPr>
    </w:p>
    <w:p w14:paraId="32027498" w14:textId="77777777" w:rsidR="00725C57" w:rsidRPr="003544A3" w:rsidRDefault="00725C57" w:rsidP="00725C57">
      <w:pPr>
        <w:spacing w:after="120" w:line="240" w:lineRule="auto"/>
        <w:ind w:left="-426"/>
        <w:jc w:val="both"/>
        <w:rPr>
          <w:rFonts w:ascii="Arial Narrow" w:hAnsi="Arial Narrow" w:cs="Times New Roman"/>
          <w:b/>
        </w:rPr>
      </w:pPr>
      <w:r w:rsidRPr="003544A3">
        <w:rPr>
          <w:rFonts w:ascii="Arial Narrow" w:hAnsi="Arial Narrow" w:cs="Times New Roman"/>
          <w:b/>
        </w:rPr>
        <w:t>Lista załączników:</w:t>
      </w:r>
    </w:p>
    <w:p w14:paraId="233FCC54" w14:textId="77777777" w:rsidR="00725C57" w:rsidRPr="003544A3" w:rsidRDefault="00725C57" w:rsidP="00725C57">
      <w:pPr>
        <w:spacing w:after="120" w:line="240" w:lineRule="auto"/>
        <w:ind w:left="-426"/>
        <w:jc w:val="both"/>
        <w:rPr>
          <w:rFonts w:ascii="Arial Narrow" w:hAnsi="Arial Narrow" w:cs="Times New Roman"/>
        </w:rPr>
      </w:pPr>
      <w:r w:rsidRPr="003544A3">
        <w:rPr>
          <w:rFonts w:ascii="Arial Narrow" w:hAnsi="Arial Narrow" w:cs="Times New Roman"/>
        </w:rPr>
        <w:t>Załącznik nr 1 – formularz oferty,</w:t>
      </w:r>
    </w:p>
    <w:p w14:paraId="618E7593" w14:textId="77777777" w:rsidR="00725C57" w:rsidRPr="003544A3" w:rsidRDefault="00725C57" w:rsidP="00725C57">
      <w:pPr>
        <w:spacing w:after="120" w:line="240" w:lineRule="auto"/>
        <w:ind w:left="-426"/>
        <w:jc w:val="both"/>
        <w:rPr>
          <w:rFonts w:ascii="Arial Narrow" w:hAnsi="Arial Narrow" w:cs="Times New Roman"/>
        </w:rPr>
      </w:pPr>
      <w:r w:rsidRPr="003544A3">
        <w:rPr>
          <w:rFonts w:ascii="Arial Narrow" w:hAnsi="Arial Narrow" w:cs="Times New Roman"/>
        </w:rPr>
        <w:t>Załącznik nr 2 – wzór oświadczenia o spełnieniu warunków udziału w postępowaniu zakupowym,</w:t>
      </w:r>
    </w:p>
    <w:p w14:paraId="3141780C" w14:textId="66B5A465" w:rsidR="00725C57" w:rsidRPr="003544A3" w:rsidRDefault="00725C57" w:rsidP="00725C57">
      <w:pPr>
        <w:spacing w:after="120" w:line="240" w:lineRule="auto"/>
        <w:ind w:left="-426"/>
        <w:jc w:val="both"/>
        <w:rPr>
          <w:rFonts w:ascii="Arial Narrow" w:hAnsi="Arial Narrow" w:cs="Times New Roman"/>
        </w:rPr>
      </w:pPr>
      <w:r w:rsidRPr="003544A3">
        <w:rPr>
          <w:rFonts w:ascii="Arial Narrow" w:hAnsi="Arial Narrow" w:cs="Times New Roman"/>
        </w:rPr>
        <w:t xml:space="preserve">Załącznik nr </w:t>
      </w:r>
      <w:r w:rsidR="003E3C8D" w:rsidRPr="003544A3">
        <w:rPr>
          <w:rFonts w:ascii="Arial Narrow" w:hAnsi="Arial Narrow" w:cs="Times New Roman"/>
        </w:rPr>
        <w:t xml:space="preserve">3 </w:t>
      </w:r>
      <w:r w:rsidRPr="003544A3">
        <w:rPr>
          <w:rFonts w:ascii="Arial Narrow" w:hAnsi="Arial Narrow" w:cs="Times New Roman"/>
        </w:rPr>
        <w:t xml:space="preserve">– </w:t>
      </w:r>
      <w:r w:rsidR="003E3C8D" w:rsidRPr="003544A3">
        <w:rPr>
          <w:rFonts w:ascii="Arial Narrow" w:hAnsi="Arial Narrow" w:cs="Times New Roman"/>
        </w:rPr>
        <w:t>Dokumentacja projektowa</w:t>
      </w:r>
      <w:r w:rsidR="008B4D7C" w:rsidRPr="003544A3">
        <w:rPr>
          <w:rFonts w:ascii="Arial Narrow" w:hAnsi="Arial Narrow" w:cs="Times New Roman"/>
        </w:rPr>
        <w:t>;</w:t>
      </w:r>
      <w:r w:rsidR="00283170" w:rsidRPr="003544A3">
        <w:rPr>
          <w:rFonts w:ascii="Arial Narrow" w:hAnsi="Arial Narrow" w:cs="Times New Roman"/>
        </w:rPr>
        <w:t xml:space="preserve"> STWIORB; pytania i odpowiedzi Inwes</w:t>
      </w:r>
      <w:r w:rsidR="008B4D7C" w:rsidRPr="003544A3">
        <w:rPr>
          <w:rFonts w:ascii="Arial Narrow" w:hAnsi="Arial Narrow" w:cs="Times New Roman"/>
        </w:rPr>
        <w:t>t</w:t>
      </w:r>
      <w:r w:rsidR="00283170" w:rsidRPr="003544A3">
        <w:rPr>
          <w:rFonts w:ascii="Arial Narrow" w:hAnsi="Arial Narrow" w:cs="Times New Roman"/>
        </w:rPr>
        <w:t>ora</w:t>
      </w:r>
      <w:r w:rsidR="00851A67">
        <w:rPr>
          <w:rFonts w:ascii="Arial Narrow" w:hAnsi="Arial Narrow" w:cs="Times New Roman"/>
        </w:rPr>
        <w:t>;</w:t>
      </w:r>
      <w:r w:rsidR="00851A67" w:rsidRPr="00851A67">
        <w:rPr>
          <w:rFonts w:ascii="Arial Narrow" w:hAnsi="Arial Narrow" w:cs="Times New Roman"/>
        </w:rPr>
        <w:t xml:space="preserve"> </w:t>
      </w:r>
      <w:r w:rsidR="00851A67" w:rsidRPr="003544A3">
        <w:rPr>
          <w:rFonts w:ascii="Arial Narrow" w:hAnsi="Arial Narrow" w:cs="Times New Roman"/>
        </w:rPr>
        <w:t>uszczegółowienie technologii wykonania robót</w:t>
      </w:r>
      <w:r w:rsidR="00851A67">
        <w:rPr>
          <w:rFonts w:ascii="Arial Narrow" w:hAnsi="Arial Narrow" w:cs="Times New Roman"/>
        </w:rPr>
        <w:t>,</w:t>
      </w:r>
    </w:p>
    <w:p w14:paraId="1301D21D" w14:textId="583BE194" w:rsidR="003E3C8D" w:rsidRPr="003544A3" w:rsidRDefault="003E3C8D" w:rsidP="003E3C8D">
      <w:pPr>
        <w:spacing w:after="120" w:line="240" w:lineRule="auto"/>
        <w:ind w:left="-426"/>
        <w:jc w:val="both"/>
        <w:rPr>
          <w:rFonts w:ascii="Arial Narrow" w:hAnsi="Arial Narrow" w:cs="Times New Roman"/>
        </w:rPr>
      </w:pPr>
      <w:r w:rsidRPr="003544A3">
        <w:rPr>
          <w:rFonts w:ascii="Arial Narrow" w:hAnsi="Arial Narrow" w:cs="Times New Roman"/>
        </w:rPr>
        <w:t xml:space="preserve">Załącznik nr </w:t>
      </w:r>
      <w:r w:rsidR="00851A67">
        <w:rPr>
          <w:rFonts w:ascii="Arial Narrow" w:hAnsi="Arial Narrow" w:cs="Times New Roman"/>
        </w:rPr>
        <w:t>4</w:t>
      </w:r>
      <w:r w:rsidRPr="003544A3">
        <w:rPr>
          <w:rFonts w:ascii="Arial Narrow" w:hAnsi="Arial Narrow" w:cs="Times New Roman"/>
        </w:rPr>
        <w:t xml:space="preserve">  –</w:t>
      </w:r>
      <w:r w:rsidR="00851A67">
        <w:rPr>
          <w:rFonts w:ascii="Arial Narrow" w:hAnsi="Arial Narrow" w:cs="Times New Roman"/>
        </w:rPr>
        <w:t xml:space="preserve"> przedmiar robót (</w:t>
      </w:r>
      <w:r w:rsidR="00283170" w:rsidRPr="003544A3">
        <w:rPr>
          <w:rFonts w:ascii="Arial Narrow" w:hAnsi="Arial Narrow" w:cs="Times New Roman"/>
        </w:rPr>
        <w:t>RCO</w:t>
      </w:r>
      <w:r w:rsidR="00851A67">
        <w:rPr>
          <w:rFonts w:ascii="Arial Narrow" w:hAnsi="Arial Narrow" w:cs="Times New Roman"/>
        </w:rPr>
        <w:t>),</w:t>
      </w:r>
    </w:p>
    <w:p w14:paraId="23FED3BD" w14:textId="2E415C1F" w:rsidR="00725C57" w:rsidRPr="007D786E" w:rsidRDefault="00725C57" w:rsidP="00725C57">
      <w:pPr>
        <w:spacing w:after="120" w:line="240" w:lineRule="auto"/>
        <w:ind w:left="-426"/>
        <w:jc w:val="both"/>
        <w:rPr>
          <w:rFonts w:ascii="Arial Narrow" w:hAnsi="Arial Narrow" w:cs="Times New Roman"/>
        </w:rPr>
      </w:pPr>
      <w:r w:rsidRPr="003544A3">
        <w:rPr>
          <w:rFonts w:ascii="Arial Narrow" w:hAnsi="Arial Narrow" w:cs="Times New Roman"/>
        </w:rPr>
        <w:t xml:space="preserve">Załącznik nr </w:t>
      </w:r>
      <w:r w:rsidR="00851A67">
        <w:rPr>
          <w:rFonts w:ascii="Arial Narrow" w:hAnsi="Arial Narrow" w:cs="Times New Roman"/>
        </w:rPr>
        <w:t>5</w:t>
      </w:r>
      <w:r w:rsidR="003544A3">
        <w:rPr>
          <w:rFonts w:ascii="Arial Narrow" w:hAnsi="Arial Narrow" w:cs="Times New Roman"/>
        </w:rPr>
        <w:t xml:space="preserve"> </w:t>
      </w:r>
      <w:r w:rsidRPr="003544A3">
        <w:rPr>
          <w:rFonts w:ascii="Arial Narrow" w:hAnsi="Arial Narrow" w:cs="Times New Roman"/>
        </w:rPr>
        <w:t>– wzór umowy zakupowej.</w:t>
      </w:r>
    </w:p>
    <w:p w14:paraId="020DC1D2" w14:textId="77777777" w:rsidR="00725C57" w:rsidRPr="007D786E" w:rsidRDefault="00725C57" w:rsidP="00725C57">
      <w:pPr>
        <w:spacing w:line="240" w:lineRule="auto"/>
        <w:jc w:val="center"/>
        <w:rPr>
          <w:rFonts w:ascii="Arial Narrow" w:hAnsi="Arial Narrow" w:cs="Times New Roman"/>
          <w:i/>
        </w:rPr>
      </w:pPr>
    </w:p>
    <w:p w14:paraId="572B2705" w14:textId="69E1C4D1" w:rsidR="00563404" w:rsidRPr="00736894" w:rsidRDefault="00563404" w:rsidP="00736894">
      <w:pPr>
        <w:spacing w:line="240" w:lineRule="auto"/>
        <w:rPr>
          <w:rFonts w:ascii="Arial Narrow" w:hAnsi="Arial Narrow" w:cs="Times New Roman"/>
          <w:i/>
        </w:rPr>
      </w:pPr>
    </w:p>
    <w:sectPr w:rsidR="00563404" w:rsidRPr="00736894" w:rsidSect="004645E7">
      <w:footerReference w:type="default" r:id="rId7"/>
      <w:headerReference w:type="first" r:id="rId8"/>
      <w:footerReference w:type="first" r:id="rId9"/>
      <w:pgSz w:w="11906" w:h="16838"/>
      <w:pgMar w:top="1417" w:right="1133" w:bottom="1134" w:left="1276" w:header="0"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568E6" w14:textId="77777777" w:rsidR="00847F72" w:rsidRDefault="00847F72" w:rsidP="00793B82">
      <w:pPr>
        <w:spacing w:after="0" w:line="240" w:lineRule="auto"/>
      </w:pPr>
      <w:r>
        <w:separator/>
      </w:r>
    </w:p>
  </w:endnote>
  <w:endnote w:type="continuationSeparator" w:id="0">
    <w:p w14:paraId="118FE74D" w14:textId="77777777" w:rsidR="00847F72" w:rsidRDefault="00847F72" w:rsidP="0079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64497"/>
      <w:docPartObj>
        <w:docPartGallery w:val="Page Numbers (Bottom of Page)"/>
        <w:docPartUnique/>
      </w:docPartObj>
    </w:sdtPr>
    <w:sdtEndPr>
      <w:rPr>
        <w:rFonts w:ascii="Times New Roman" w:hAnsi="Times New Roman" w:cs="Times New Roman"/>
      </w:rPr>
    </w:sdtEndPr>
    <w:sdtContent>
      <w:p w14:paraId="5E2D91FB" w14:textId="77777777" w:rsidR="00563404" w:rsidRPr="00563404" w:rsidRDefault="00563404" w:rsidP="00563404">
        <w:pPr>
          <w:pStyle w:val="Stopka"/>
          <w:jc w:val="center"/>
          <w:rPr>
            <w:rFonts w:ascii="Times New Roman" w:hAnsi="Times New Roman" w:cs="Times New Roman"/>
          </w:rPr>
        </w:pPr>
        <w:r w:rsidRPr="00563404">
          <w:rPr>
            <w:rFonts w:ascii="Times New Roman" w:hAnsi="Times New Roman" w:cs="Times New Roman"/>
          </w:rPr>
          <w:fldChar w:fldCharType="begin"/>
        </w:r>
        <w:r w:rsidRPr="00563404">
          <w:rPr>
            <w:rFonts w:ascii="Times New Roman" w:hAnsi="Times New Roman" w:cs="Times New Roman"/>
          </w:rPr>
          <w:instrText>PAGE   \* MERGEFORMAT</w:instrText>
        </w:r>
        <w:r w:rsidRPr="00563404">
          <w:rPr>
            <w:rFonts w:ascii="Times New Roman" w:hAnsi="Times New Roman" w:cs="Times New Roman"/>
          </w:rPr>
          <w:fldChar w:fldCharType="separate"/>
        </w:r>
        <w:r w:rsidRPr="00563404">
          <w:rPr>
            <w:rFonts w:ascii="Times New Roman" w:hAnsi="Times New Roman" w:cs="Times New Roman"/>
          </w:rPr>
          <w:t>2</w:t>
        </w:r>
        <w:r w:rsidRPr="00563404">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9D5F" w14:textId="77777777" w:rsidR="00563404" w:rsidRPr="002E72DC" w:rsidRDefault="00563404" w:rsidP="00563404">
    <w:pPr>
      <w:pStyle w:val="Stopka"/>
      <w:jc w:val="center"/>
      <w:rPr>
        <w:rFonts w:ascii="Arial" w:hAnsi="Arial" w:cs="Arial"/>
      </w:rPr>
    </w:pPr>
    <w:r w:rsidRPr="002E72DC">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8F77" w14:textId="77777777" w:rsidR="00847F72" w:rsidRDefault="00847F72" w:rsidP="00793B82">
      <w:pPr>
        <w:spacing w:after="0" w:line="240" w:lineRule="auto"/>
      </w:pPr>
      <w:r>
        <w:separator/>
      </w:r>
    </w:p>
  </w:footnote>
  <w:footnote w:type="continuationSeparator" w:id="0">
    <w:p w14:paraId="38BA0F5B" w14:textId="77777777" w:rsidR="00847F72" w:rsidRDefault="00847F72" w:rsidP="0079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A2FD" w14:textId="36D90DC1" w:rsidR="00563404" w:rsidRDefault="00563404" w:rsidP="003663DF">
    <w:pPr>
      <w:pStyle w:val="Nagwek"/>
      <w:tabs>
        <w:tab w:val="clear" w:pos="4536"/>
        <w:tab w:val="clear" w:pos="9072"/>
      </w:tabs>
      <w:ind w:left="-1134" w:right="-850"/>
      <w:jc w:val="center"/>
      <w:rPr>
        <w:rFonts w:ascii="Arial" w:hAnsi="Arial" w:cs="Arial"/>
        <w:color w:val="172559"/>
      </w:rPr>
    </w:pPr>
  </w:p>
  <w:p w14:paraId="6819F8DD" w14:textId="41D11DA1" w:rsidR="003663DF" w:rsidRDefault="003663DF" w:rsidP="003663DF">
    <w:pPr>
      <w:pStyle w:val="Nagwek"/>
      <w:tabs>
        <w:tab w:val="clear" w:pos="4536"/>
        <w:tab w:val="clear" w:pos="9072"/>
      </w:tabs>
      <w:ind w:left="-1134" w:right="-850"/>
      <w:jc w:val="center"/>
      <w:rPr>
        <w:rFonts w:ascii="Arial" w:hAnsi="Arial" w:cs="Arial"/>
        <w:color w:val="172559"/>
      </w:rPr>
    </w:pPr>
    <w:r>
      <w:rPr>
        <w:rFonts w:ascii="Arial" w:hAnsi="Arial" w:cs="Arial"/>
        <w:noProof/>
        <w:color w:val="172559"/>
      </w:rPr>
      <w:drawing>
        <wp:inline distT="0" distB="0" distL="0" distR="0" wp14:anchorId="0E6A7CE3" wp14:editId="66F648FD">
          <wp:extent cx="6030595" cy="1414092"/>
          <wp:effectExtent l="0" t="0" r="0" b="0"/>
          <wp:docPr id="1612299416"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99416"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1414092"/>
                  </a:xfrm>
                  <a:prstGeom prst="rect">
                    <a:avLst/>
                  </a:prstGeom>
                  <a:noFill/>
                </pic:spPr>
              </pic:pic>
            </a:graphicData>
          </a:graphic>
        </wp:inline>
      </w:drawing>
    </w:r>
  </w:p>
  <w:p w14:paraId="41C7E27D" w14:textId="77777777" w:rsidR="003663DF" w:rsidRDefault="003663DF" w:rsidP="003663DF">
    <w:pPr>
      <w:pStyle w:val="Nagwek"/>
      <w:tabs>
        <w:tab w:val="clear" w:pos="4536"/>
        <w:tab w:val="clear" w:pos="9072"/>
      </w:tabs>
      <w:ind w:left="-1134" w:right="-850"/>
      <w:jc w:val="center"/>
      <w:rPr>
        <w:rFonts w:ascii="Arial" w:hAnsi="Arial" w:cs="Arial"/>
        <w:color w:val="172559"/>
      </w:rPr>
    </w:pPr>
  </w:p>
  <w:p w14:paraId="7DF33F56" w14:textId="77777777" w:rsidR="003663DF" w:rsidRPr="009727C9" w:rsidRDefault="003663DF" w:rsidP="003663DF">
    <w:pPr>
      <w:pStyle w:val="Nagwek"/>
      <w:tabs>
        <w:tab w:val="clear" w:pos="4536"/>
        <w:tab w:val="clear" w:pos="9072"/>
      </w:tabs>
      <w:ind w:left="-1134" w:right="-850"/>
      <w:jc w:val="center"/>
      <w:rPr>
        <w:rFonts w:ascii="Arial" w:hAnsi="Arial" w:cs="Arial"/>
        <w:color w:val="1725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B27"/>
    <w:multiLevelType w:val="hybridMultilevel"/>
    <w:tmpl w:val="E8046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11CF2"/>
    <w:multiLevelType w:val="hybridMultilevel"/>
    <w:tmpl w:val="0874C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E780D"/>
    <w:multiLevelType w:val="hybridMultilevel"/>
    <w:tmpl w:val="DBA27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765EF"/>
    <w:multiLevelType w:val="hybridMultilevel"/>
    <w:tmpl w:val="B8CAAF1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12DC3664"/>
    <w:multiLevelType w:val="hybridMultilevel"/>
    <w:tmpl w:val="A0F6AD9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35563D6"/>
    <w:multiLevelType w:val="hybridMultilevel"/>
    <w:tmpl w:val="B04867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EB952F5"/>
    <w:multiLevelType w:val="hybridMultilevel"/>
    <w:tmpl w:val="F8B49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B14FAF"/>
    <w:multiLevelType w:val="hybridMultilevel"/>
    <w:tmpl w:val="69AA22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8EC16F3"/>
    <w:multiLevelType w:val="hybridMultilevel"/>
    <w:tmpl w:val="76481BEA"/>
    <w:lvl w:ilvl="0" w:tplc="04150017">
      <w:start w:val="1"/>
      <w:numFmt w:val="lowerLetter"/>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B8E30FF"/>
    <w:multiLevelType w:val="hybridMultilevel"/>
    <w:tmpl w:val="A63E2D76"/>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2D6825C5"/>
    <w:multiLevelType w:val="hybridMultilevel"/>
    <w:tmpl w:val="7E28341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2F451859"/>
    <w:multiLevelType w:val="hybridMultilevel"/>
    <w:tmpl w:val="615ED6C2"/>
    <w:lvl w:ilvl="0" w:tplc="222668DC">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2" w15:restartNumberingAfterBreak="0">
    <w:nsid w:val="30FE2D8C"/>
    <w:multiLevelType w:val="hybridMultilevel"/>
    <w:tmpl w:val="2EE21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2B4703"/>
    <w:multiLevelType w:val="hybridMultilevel"/>
    <w:tmpl w:val="303A8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67701"/>
    <w:multiLevelType w:val="multilevel"/>
    <w:tmpl w:val="527827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A56C95"/>
    <w:multiLevelType w:val="hybridMultilevel"/>
    <w:tmpl w:val="A134F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181424"/>
    <w:multiLevelType w:val="hybridMultilevel"/>
    <w:tmpl w:val="DCB0EBA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 w15:restartNumberingAfterBreak="0">
    <w:nsid w:val="4793291B"/>
    <w:multiLevelType w:val="multilevel"/>
    <w:tmpl w:val="954293C6"/>
    <w:lvl w:ilvl="0">
      <w:start w:val="4"/>
      <w:numFmt w:val="decimal"/>
      <w:lvlText w:val="%1."/>
      <w:lvlJc w:val="left"/>
      <w:pPr>
        <w:ind w:left="567" w:hanging="360"/>
      </w:pPr>
      <w:rPr>
        <w:rFonts w:ascii="Times New Roman" w:hAnsi="Times New Roman" w:cs="Times New Roman" w:hint="default"/>
      </w:rPr>
    </w:lvl>
    <w:lvl w:ilvl="1">
      <w:start w:val="1"/>
      <w:numFmt w:val="decimal"/>
      <w:lvlText w:val="%1.%2."/>
      <w:lvlJc w:val="left"/>
      <w:pPr>
        <w:ind w:left="567" w:hanging="360"/>
      </w:pPr>
      <w:rPr>
        <w:rFonts w:hint="default"/>
        <w:b w:val="0"/>
        <w:i w:val="0"/>
      </w:rPr>
    </w:lvl>
    <w:lvl w:ilvl="2">
      <w:start w:val="1"/>
      <w:numFmt w:val="decimal"/>
      <w:lvlText w:val="%1.%2.%3."/>
      <w:lvlJc w:val="left"/>
      <w:pPr>
        <w:ind w:left="2911" w:hanging="720"/>
      </w:pPr>
      <w:rPr>
        <w:rFonts w:ascii="Times New Roman" w:hAnsi="Times New Roman" w:cs="Times New Roman" w:hint="default"/>
        <w:b w:val="0"/>
      </w:rPr>
    </w:lvl>
    <w:lvl w:ilvl="3">
      <w:start w:val="1"/>
      <w:numFmt w:val="decimal"/>
      <w:lvlText w:val="%4)"/>
      <w:lvlJc w:val="left"/>
      <w:pPr>
        <w:ind w:left="3903" w:hanging="720"/>
      </w:pPr>
      <w:rPr>
        <w:rFonts w:ascii="Aptos Display" w:eastAsiaTheme="minorEastAsia" w:hAnsi="Aptos Display" w:cs="Times New Roman" w:hint="default"/>
      </w:rPr>
    </w:lvl>
    <w:lvl w:ilvl="4">
      <w:start w:val="1"/>
      <w:numFmt w:val="decimal"/>
      <w:lvlText w:val="%1.%2.%3.%4.%5."/>
      <w:lvlJc w:val="left"/>
      <w:pPr>
        <w:ind w:left="5255" w:hanging="1080"/>
      </w:pPr>
      <w:rPr>
        <w:rFonts w:hint="default"/>
      </w:rPr>
    </w:lvl>
    <w:lvl w:ilvl="5">
      <w:start w:val="1"/>
      <w:numFmt w:val="decimal"/>
      <w:lvlText w:val="%1.%2.%3.%4.%5.%6."/>
      <w:lvlJc w:val="left"/>
      <w:pPr>
        <w:ind w:left="6247" w:hanging="1080"/>
      </w:pPr>
      <w:rPr>
        <w:rFonts w:hint="default"/>
      </w:rPr>
    </w:lvl>
    <w:lvl w:ilvl="6">
      <w:start w:val="1"/>
      <w:numFmt w:val="decimal"/>
      <w:lvlText w:val="%1.%2.%3.%4.%5.%6.%7."/>
      <w:lvlJc w:val="left"/>
      <w:pPr>
        <w:ind w:left="7599" w:hanging="1440"/>
      </w:pPr>
      <w:rPr>
        <w:rFonts w:hint="default"/>
      </w:rPr>
    </w:lvl>
    <w:lvl w:ilvl="7">
      <w:start w:val="1"/>
      <w:numFmt w:val="decimal"/>
      <w:lvlText w:val="%1.%2.%3.%4.%5.%6.%7.%8."/>
      <w:lvlJc w:val="left"/>
      <w:pPr>
        <w:ind w:left="8591" w:hanging="1440"/>
      </w:pPr>
      <w:rPr>
        <w:rFonts w:hint="default"/>
      </w:rPr>
    </w:lvl>
    <w:lvl w:ilvl="8">
      <w:start w:val="1"/>
      <w:numFmt w:val="decimal"/>
      <w:lvlText w:val="%1.%2.%3.%4.%5.%6.%7.%8.%9."/>
      <w:lvlJc w:val="left"/>
      <w:pPr>
        <w:ind w:left="9943" w:hanging="1800"/>
      </w:pPr>
      <w:rPr>
        <w:rFonts w:hint="default"/>
      </w:rPr>
    </w:lvl>
  </w:abstractNum>
  <w:abstractNum w:abstractNumId="18" w15:restartNumberingAfterBreak="0">
    <w:nsid w:val="4B425C5F"/>
    <w:multiLevelType w:val="hybridMultilevel"/>
    <w:tmpl w:val="30F4560A"/>
    <w:lvl w:ilvl="0" w:tplc="462EE2A2">
      <w:start w:val="1"/>
      <w:numFmt w:val="decimal"/>
      <w:lvlText w:val="%1)"/>
      <w:lvlJc w:val="left"/>
      <w:pPr>
        <w:ind w:left="1210" w:hanging="360"/>
      </w:pPr>
      <w:rPr>
        <w:b w:val="0"/>
        <w:bCs w:val="0"/>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9561B0"/>
    <w:multiLevelType w:val="hybridMultilevel"/>
    <w:tmpl w:val="438E1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22DA8"/>
    <w:multiLevelType w:val="multilevel"/>
    <w:tmpl w:val="A10A728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60F3A61"/>
    <w:multiLevelType w:val="hybridMultilevel"/>
    <w:tmpl w:val="C068DD38"/>
    <w:lvl w:ilvl="0" w:tplc="04150017">
      <w:start w:val="1"/>
      <w:numFmt w:val="lowerLetter"/>
      <w:lvlText w:val="%1)"/>
      <w:lvlJc w:val="left"/>
      <w:pPr>
        <w:ind w:left="720" w:hanging="360"/>
      </w:pPr>
      <w:rPr>
        <w:rFonts w:hint="default"/>
      </w:rPr>
    </w:lvl>
    <w:lvl w:ilvl="1" w:tplc="16DC6E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1F5223"/>
    <w:multiLevelType w:val="hybridMultilevel"/>
    <w:tmpl w:val="9ACE7B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C1556F"/>
    <w:multiLevelType w:val="hybridMultilevel"/>
    <w:tmpl w:val="6DD640C8"/>
    <w:lvl w:ilvl="0" w:tplc="04150017">
      <w:start w:val="1"/>
      <w:numFmt w:val="lowerLetter"/>
      <w:lvlText w:val="%1)"/>
      <w:lvlJc w:val="left"/>
      <w:pPr>
        <w:ind w:left="720" w:hanging="360"/>
      </w:pPr>
      <w:rPr>
        <w:rFonts w:hint="default"/>
      </w:rPr>
    </w:lvl>
    <w:lvl w:ilvl="1" w:tplc="CD249226">
      <w:start w:val="1"/>
      <w:numFmt w:val="decimal"/>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7D098D"/>
    <w:multiLevelType w:val="hybridMultilevel"/>
    <w:tmpl w:val="2E5E1A64"/>
    <w:lvl w:ilvl="0" w:tplc="04150011">
      <w:start w:val="1"/>
      <w:numFmt w:val="decimal"/>
      <w:lvlText w:val="%1)"/>
      <w:lvlJc w:val="left"/>
      <w:pPr>
        <w:ind w:left="-296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4061523">
    <w:abstractNumId w:val="14"/>
  </w:num>
  <w:num w:numId="2" w16cid:durableId="1793743423">
    <w:abstractNumId w:val="23"/>
  </w:num>
  <w:num w:numId="3" w16cid:durableId="1891381618">
    <w:abstractNumId w:val="19"/>
  </w:num>
  <w:num w:numId="4" w16cid:durableId="413280929">
    <w:abstractNumId w:val="16"/>
  </w:num>
  <w:num w:numId="5" w16cid:durableId="1749375649">
    <w:abstractNumId w:val="11"/>
  </w:num>
  <w:num w:numId="6" w16cid:durableId="1098529299">
    <w:abstractNumId w:val="6"/>
  </w:num>
  <w:num w:numId="7" w16cid:durableId="1543712230">
    <w:abstractNumId w:val="21"/>
  </w:num>
  <w:num w:numId="8" w16cid:durableId="2026057178">
    <w:abstractNumId w:val="22"/>
  </w:num>
  <w:num w:numId="9" w16cid:durableId="1178959266">
    <w:abstractNumId w:val="1"/>
  </w:num>
  <w:num w:numId="10" w16cid:durableId="876236722">
    <w:abstractNumId w:val="15"/>
  </w:num>
  <w:num w:numId="11" w16cid:durableId="1416895243">
    <w:abstractNumId w:val="24"/>
  </w:num>
  <w:num w:numId="12" w16cid:durableId="745566304">
    <w:abstractNumId w:val="0"/>
  </w:num>
  <w:num w:numId="13" w16cid:durableId="134492586">
    <w:abstractNumId w:val="17"/>
  </w:num>
  <w:num w:numId="14" w16cid:durableId="2049605521">
    <w:abstractNumId w:val="12"/>
  </w:num>
  <w:num w:numId="15" w16cid:durableId="79257145">
    <w:abstractNumId w:val="20"/>
  </w:num>
  <w:num w:numId="16" w16cid:durableId="568156254">
    <w:abstractNumId w:val="18"/>
  </w:num>
  <w:num w:numId="17" w16cid:durableId="1485968445">
    <w:abstractNumId w:val="13"/>
  </w:num>
  <w:num w:numId="18" w16cid:durableId="1272274222">
    <w:abstractNumId w:val="2"/>
  </w:num>
  <w:num w:numId="19" w16cid:durableId="1188956150">
    <w:abstractNumId w:val="3"/>
  </w:num>
  <w:num w:numId="20" w16cid:durableId="1293291775">
    <w:abstractNumId w:val="7"/>
  </w:num>
  <w:num w:numId="21" w16cid:durableId="2085256974">
    <w:abstractNumId w:val="5"/>
  </w:num>
  <w:num w:numId="22" w16cid:durableId="1562255522">
    <w:abstractNumId w:val="8"/>
  </w:num>
  <w:num w:numId="23" w16cid:durableId="421492564">
    <w:abstractNumId w:val="10"/>
  </w:num>
  <w:num w:numId="24" w16cid:durableId="468284343">
    <w:abstractNumId w:val="4"/>
  </w:num>
  <w:num w:numId="25" w16cid:durableId="1347707942">
    <w:abstractNumId w:val="9"/>
  </w:num>
  <w:num w:numId="26" w16cid:durableId="749347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7"/>
    <w:rsid w:val="0000509A"/>
    <w:rsid w:val="0002552A"/>
    <w:rsid w:val="00062D33"/>
    <w:rsid w:val="000927A0"/>
    <w:rsid w:val="000C77B9"/>
    <w:rsid w:val="000D5EEE"/>
    <w:rsid w:val="0010118D"/>
    <w:rsid w:val="00125C1A"/>
    <w:rsid w:val="00127725"/>
    <w:rsid w:val="00152F72"/>
    <w:rsid w:val="00155C89"/>
    <w:rsid w:val="00161117"/>
    <w:rsid w:val="001A347B"/>
    <w:rsid w:val="00202E9D"/>
    <w:rsid w:val="00204613"/>
    <w:rsid w:val="002077EE"/>
    <w:rsid w:val="00246E86"/>
    <w:rsid w:val="00283170"/>
    <w:rsid w:val="00286ACB"/>
    <w:rsid w:val="002D33C7"/>
    <w:rsid w:val="002E1C5C"/>
    <w:rsid w:val="002E59BE"/>
    <w:rsid w:val="002E72DC"/>
    <w:rsid w:val="00302FCF"/>
    <w:rsid w:val="003113DB"/>
    <w:rsid w:val="00315682"/>
    <w:rsid w:val="00335CB2"/>
    <w:rsid w:val="0034339E"/>
    <w:rsid w:val="003544A3"/>
    <w:rsid w:val="003663DF"/>
    <w:rsid w:val="00374F41"/>
    <w:rsid w:val="003C2253"/>
    <w:rsid w:val="003E07CA"/>
    <w:rsid w:val="003E3C8D"/>
    <w:rsid w:val="003E3C95"/>
    <w:rsid w:val="003E5F4D"/>
    <w:rsid w:val="003F5933"/>
    <w:rsid w:val="004336C9"/>
    <w:rsid w:val="00445CF7"/>
    <w:rsid w:val="00461731"/>
    <w:rsid w:val="004645E7"/>
    <w:rsid w:val="004645ED"/>
    <w:rsid w:val="00473754"/>
    <w:rsid w:val="0048279A"/>
    <w:rsid w:val="004D18CD"/>
    <w:rsid w:val="0052710E"/>
    <w:rsid w:val="00532502"/>
    <w:rsid w:val="00563404"/>
    <w:rsid w:val="0056608D"/>
    <w:rsid w:val="005701B5"/>
    <w:rsid w:val="0057517C"/>
    <w:rsid w:val="00575EE4"/>
    <w:rsid w:val="005822AB"/>
    <w:rsid w:val="005A6A32"/>
    <w:rsid w:val="005B306C"/>
    <w:rsid w:val="005D368E"/>
    <w:rsid w:val="005F371B"/>
    <w:rsid w:val="00637F75"/>
    <w:rsid w:val="006618B3"/>
    <w:rsid w:val="00683DAF"/>
    <w:rsid w:val="006E3B6B"/>
    <w:rsid w:val="006F25EA"/>
    <w:rsid w:val="00715690"/>
    <w:rsid w:val="00722231"/>
    <w:rsid w:val="00725C57"/>
    <w:rsid w:val="00733E04"/>
    <w:rsid w:val="00736894"/>
    <w:rsid w:val="0075466D"/>
    <w:rsid w:val="0076194D"/>
    <w:rsid w:val="00775341"/>
    <w:rsid w:val="00777100"/>
    <w:rsid w:val="007912BA"/>
    <w:rsid w:val="007927E5"/>
    <w:rsid w:val="00793B82"/>
    <w:rsid w:val="007A0B97"/>
    <w:rsid w:val="007C4C66"/>
    <w:rsid w:val="007F035B"/>
    <w:rsid w:val="007F1CE7"/>
    <w:rsid w:val="00802BAE"/>
    <w:rsid w:val="00810672"/>
    <w:rsid w:val="008232E2"/>
    <w:rsid w:val="00826D95"/>
    <w:rsid w:val="00827BEA"/>
    <w:rsid w:val="00841FF1"/>
    <w:rsid w:val="00847F72"/>
    <w:rsid w:val="00851A67"/>
    <w:rsid w:val="00852614"/>
    <w:rsid w:val="00853B70"/>
    <w:rsid w:val="00875F8D"/>
    <w:rsid w:val="00882A6F"/>
    <w:rsid w:val="00887BF1"/>
    <w:rsid w:val="008B4D7C"/>
    <w:rsid w:val="008F29D2"/>
    <w:rsid w:val="00915B50"/>
    <w:rsid w:val="009209C0"/>
    <w:rsid w:val="00951300"/>
    <w:rsid w:val="00960C59"/>
    <w:rsid w:val="009727C9"/>
    <w:rsid w:val="00997D68"/>
    <w:rsid w:val="009A0105"/>
    <w:rsid w:val="009B33FA"/>
    <w:rsid w:val="009C108A"/>
    <w:rsid w:val="009E292F"/>
    <w:rsid w:val="00A52374"/>
    <w:rsid w:val="00A80C5F"/>
    <w:rsid w:val="00A84CC5"/>
    <w:rsid w:val="00A87BB2"/>
    <w:rsid w:val="00A94CB7"/>
    <w:rsid w:val="00AA4211"/>
    <w:rsid w:val="00AC0681"/>
    <w:rsid w:val="00AC2E68"/>
    <w:rsid w:val="00AC325A"/>
    <w:rsid w:val="00AE6D34"/>
    <w:rsid w:val="00AF4A74"/>
    <w:rsid w:val="00B86103"/>
    <w:rsid w:val="00B91A5D"/>
    <w:rsid w:val="00BA0206"/>
    <w:rsid w:val="00BA29DA"/>
    <w:rsid w:val="00BE174F"/>
    <w:rsid w:val="00BF0E3C"/>
    <w:rsid w:val="00C107BD"/>
    <w:rsid w:val="00C12E4D"/>
    <w:rsid w:val="00C47363"/>
    <w:rsid w:val="00C578DA"/>
    <w:rsid w:val="00C842E4"/>
    <w:rsid w:val="00C86393"/>
    <w:rsid w:val="00CA3B8A"/>
    <w:rsid w:val="00CB36DB"/>
    <w:rsid w:val="00CC0235"/>
    <w:rsid w:val="00CC0259"/>
    <w:rsid w:val="00D060C0"/>
    <w:rsid w:val="00D1090B"/>
    <w:rsid w:val="00D242C1"/>
    <w:rsid w:val="00D36691"/>
    <w:rsid w:val="00D37F3E"/>
    <w:rsid w:val="00D50AD5"/>
    <w:rsid w:val="00D92C44"/>
    <w:rsid w:val="00DA599C"/>
    <w:rsid w:val="00DF2181"/>
    <w:rsid w:val="00DF5559"/>
    <w:rsid w:val="00E13323"/>
    <w:rsid w:val="00E86B36"/>
    <w:rsid w:val="00E87AD8"/>
    <w:rsid w:val="00EA2403"/>
    <w:rsid w:val="00EC6886"/>
    <w:rsid w:val="00ED39F4"/>
    <w:rsid w:val="00ED7BEA"/>
    <w:rsid w:val="00F14EC6"/>
    <w:rsid w:val="00F2664D"/>
    <w:rsid w:val="00F274F3"/>
    <w:rsid w:val="00F35F8A"/>
    <w:rsid w:val="00F366BC"/>
    <w:rsid w:val="00F40A34"/>
    <w:rsid w:val="00F57517"/>
    <w:rsid w:val="00FE6600"/>
    <w:rsid w:val="00FE7518"/>
    <w:rsid w:val="00FF4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2076"/>
  <w15:docId w15:val="{15862913-B5BE-44E6-B215-D57B1E9D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11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3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B82"/>
  </w:style>
  <w:style w:type="paragraph" w:styleId="Stopka">
    <w:name w:val="footer"/>
    <w:basedOn w:val="Normalny"/>
    <w:link w:val="StopkaZnak"/>
    <w:uiPriority w:val="99"/>
    <w:unhideWhenUsed/>
    <w:rsid w:val="00793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B82"/>
  </w:style>
  <w:style w:type="paragraph" w:styleId="Tekstdymka">
    <w:name w:val="Balloon Text"/>
    <w:basedOn w:val="Normalny"/>
    <w:link w:val="TekstdymkaZnak"/>
    <w:uiPriority w:val="99"/>
    <w:semiHidden/>
    <w:unhideWhenUsed/>
    <w:rsid w:val="009209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9C0"/>
    <w:rPr>
      <w:rFonts w:ascii="Tahoma" w:hAnsi="Tahoma" w:cs="Tahoma"/>
      <w:sz w:val="16"/>
      <w:szCs w:val="16"/>
    </w:rPr>
  </w:style>
  <w:style w:type="paragraph" w:styleId="Akapitzlist">
    <w:name w:val="List Paragraph"/>
    <w:aliases w:val="BulletC,Preambuła,Obiekt,List Paragraph,Numerowanie,Wyliczanie,normalny tekst,Akapit z listą31,Bullets,List Paragraph1,Akapit z listą3,Wypunktowanie,normalny,test ciągły,Podsis rysunku,Alpha list,lp1,List Paragraph2,ISCG Numerowanie"/>
    <w:basedOn w:val="Normalny"/>
    <w:link w:val="AkapitzlistZnak"/>
    <w:uiPriority w:val="99"/>
    <w:qFormat/>
    <w:rsid w:val="00725C57"/>
    <w:pPr>
      <w:ind w:left="720"/>
      <w:contextualSpacing/>
    </w:pPr>
  </w:style>
  <w:style w:type="character" w:styleId="Odwoaniedokomentarza">
    <w:name w:val="annotation reference"/>
    <w:basedOn w:val="Domylnaczcionkaakapitu"/>
    <w:uiPriority w:val="99"/>
    <w:semiHidden/>
    <w:unhideWhenUsed/>
    <w:rsid w:val="00725C57"/>
    <w:rPr>
      <w:sz w:val="16"/>
      <w:szCs w:val="16"/>
    </w:rPr>
  </w:style>
  <w:style w:type="paragraph" w:styleId="Tekstkomentarza">
    <w:name w:val="annotation text"/>
    <w:basedOn w:val="Normalny"/>
    <w:link w:val="TekstkomentarzaZnak"/>
    <w:uiPriority w:val="99"/>
    <w:unhideWhenUsed/>
    <w:rsid w:val="00725C57"/>
    <w:pPr>
      <w:spacing w:line="240" w:lineRule="auto"/>
    </w:pPr>
    <w:rPr>
      <w:sz w:val="20"/>
      <w:szCs w:val="20"/>
    </w:rPr>
  </w:style>
  <w:style w:type="character" w:customStyle="1" w:styleId="TekstkomentarzaZnak">
    <w:name w:val="Tekst komentarza Znak"/>
    <w:basedOn w:val="Domylnaczcionkaakapitu"/>
    <w:link w:val="Tekstkomentarza"/>
    <w:uiPriority w:val="99"/>
    <w:rsid w:val="00725C57"/>
    <w:rPr>
      <w:sz w:val="20"/>
      <w:szCs w:val="20"/>
    </w:rPr>
  </w:style>
  <w:style w:type="character" w:customStyle="1" w:styleId="AkapitzlistZnak">
    <w:name w:val="Akapit z listą Znak"/>
    <w:aliases w:val="BulletC Znak,Preambuła Znak,Obiekt Znak,List Paragraph Znak,Numerowanie Znak,Wyliczanie Znak,normalny tekst Znak,Akapit z listą31 Znak,Bullets Znak,List Paragraph1 Znak,Akapit z listą3 Znak,Wypunktowanie Znak,normalny Znak,lp1 Znak"/>
    <w:basedOn w:val="Domylnaczcionkaakapitu"/>
    <w:link w:val="Akapitzlist"/>
    <w:uiPriority w:val="99"/>
    <w:locked/>
    <w:rsid w:val="00725C57"/>
  </w:style>
  <w:style w:type="character" w:customStyle="1" w:styleId="FontStyle67">
    <w:name w:val="Font Style67"/>
    <w:uiPriority w:val="99"/>
    <w:qFormat/>
    <w:rsid w:val="00BA29DA"/>
    <w:rPr>
      <w:rFonts w:ascii="Arial" w:hAnsi="Arial" w:cs="Arial"/>
      <w:color w:val="000000"/>
      <w:sz w:val="18"/>
      <w:szCs w:val="18"/>
    </w:rPr>
  </w:style>
  <w:style w:type="character" w:styleId="Hipercze">
    <w:name w:val="Hyperlink"/>
    <w:basedOn w:val="Domylnaczcionkaakapitu"/>
    <w:uiPriority w:val="99"/>
    <w:unhideWhenUsed/>
    <w:rsid w:val="00827BEA"/>
    <w:rPr>
      <w:color w:val="0563C1" w:themeColor="hyperlink"/>
      <w:u w:val="single"/>
    </w:rPr>
  </w:style>
  <w:style w:type="character" w:styleId="Nierozpoznanawzmianka">
    <w:name w:val="Unresolved Mention"/>
    <w:basedOn w:val="Domylnaczcionkaakapitu"/>
    <w:uiPriority w:val="99"/>
    <w:semiHidden/>
    <w:unhideWhenUsed/>
    <w:rsid w:val="00827BEA"/>
    <w:rPr>
      <w:color w:val="605E5C"/>
      <w:shd w:val="clear" w:color="auto" w:fill="E1DFDD"/>
    </w:rPr>
  </w:style>
  <w:style w:type="paragraph" w:styleId="Zwykytekst">
    <w:name w:val="Plain Text"/>
    <w:basedOn w:val="Normalny"/>
    <w:link w:val="ZwykytekstZnak"/>
    <w:uiPriority w:val="99"/>
    <w:unhideWhenUsed/>
    <w:rsid w:val="00EC688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EC6886"/>
    <w:rPr>
      <w:rFonts w:ascii="Calibri" w:hAnsi="Calibri"/>
      <w:szCs w:val="21"/>
    </w:rPr>
  </w:style>
  <w:style w:type="paragraph" w:styleId="Poprawka">
    <w:name w:val="Revision"/>
    <w:hidden/>
    <w:uiPriority w:val="99"/>
    <w:semiHidden/>
    <w:rsid w:val="00C10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868958">
      <w:bodyDiv w:val="1"/>
      <w:marLeft w:val="0"/>
      <w:marRight w:val="0"/>
      <w:marTop w:val="0"/>
      <w:marBottom w:val="0"/>
      <w:divBdr>
        <w:top w:val="none" w:sz="0" w:space="0" w:color="auto"/>
        <w:left w:val="none" w:sz="0" w:space="0" w:color="auto"/>
        <w:bottom w:val="none" w:sz="0" w:space="0" w:color="auto"/>
        <w:right w:val="none" w:sz="0" w:space="0" w:color="auto"/>
      </w:divBdr>
    </w:div>
    <w:div w:id="16320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ancelaria\PPMT\PPMT%20-%20DRUK%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PPMT - DRUK FIRMOWY</Template>
  <TotalTime>19</TotalTime>
  <Pages>8</Pages>
  <Words>3485</Words>
  <Characters>20916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Kancelaria Adwokacka</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Michniewicz</dc:creator>
  <cp:lastModifiedBy>Dulska, Katarzyna</cp:lastModifiedBy>
  <cp:revision>4</cp:revision>
  <cp:lastPrinted>2024-11-04T07:22:00Z</cp:lastPrinted>
  <dcterms:created xsi:type="dcterms:W3CDTF">2024-12-16T10:59:00Z</dcterms:created>
  <dcterms:modified xsi:type="dcterms:W3CDTF">2024-12-19T07:24:00Z</dcterms:modified>
</cp:coreProperties>
</file>