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1061" w14:textId="4481FDB7" w:rsidR="001E31F8" w:rsidRPr="00F67A3D" w:rsidRDefault="001E31F8" w:rsidP="00D3625B">
      <w:pPr>
        <w:pStyle w:val="Tekstpodstawowy2"/>
        <w:spacing w:before="240" w:after="240"/>
        <w:rPr>
          <w:sz w:val="22"/>
          <w:szCs w:val="22"/>
        </w:rPr>
      </w:pPr>
      <w:bookmarkStart w:id="0" w:name="_Hlk41636469"/>
      <w:r w:rsidRPr="00F67A3D">
        <w:rPr>
          <w:sz w:val="22"/>
          <w:szCs w:val="22"/>
        </w:rPr>
        <w:t xml:space="preserve">UMOWA nr </w:t>
      </w:r>
      <w:r w:rsidR="00D513C6">
        <w:rPr>
          <w:sz w:val="22"/>
          <w:szCs w:val="22"/>
        </w:rPr>
        <w:t>……………………</w:t>
      </w:r>
    </w:p>
    <w:p w14:paraId="78D14B20" w14:textId="1028EA8B" w:rsidR="001E31F8" w:rsidRPr="00F67A3D" w:rsidRDefault="001E31F8" w:rsidP="00D3625B">
      <w:pPr>
        <w:pStyle w:val="Tekstpodstawowy"/>
        <w:spacing w:before="240" w:after="240"/>
        <w:jc w:val="left"/>
        <w:rPr>
          <w:sz w:val="22"/>
          <w:szCs w:val="22"/>
        </w:rPr>
      </w:pPr>
      <w:r w:rsidRPr="00F67A3D">
        <w:rPr>
          <w:sz w:val="22"/>
          <w:szCs w:val="22"/>
        </w:rPr>
        <w:t xml:space="preserve">zawarta w dniu </w:t>
      </w:r>
      <w:r w:rsidR="00E549AC" w:rsidRPr="00F67A3D">
        <w:rPr>
          <w:sz w:val="22"/>
          <w:szCs w:val="22"/>
        </w:rPr>
        <w:t>…..</w:t>
      </w:r>
      <w:r w:rsidR="00E96C8E" w:rsidRPr="00F67A3D">
        <w:rPr>
          <w:sz w:val="22"/>
          <w:szCs w:val="22"/>
        </w:rPr>
        <w:t>.</w:t>
      </w:r>
      <w:r w:rsidR="00D513C6">
        <w:rPr>
          <w:sz w:val="22"/>
          <w:szCs w:val="22"/>
        </w:rPr>
        <w:t>..</w:t>
      </w:r>
      <w:r w:rsidR="00FD1E34">
        <w:rPr>
          <w:sz w:val="22"/>
          <w:szCs w:val="22"/>
        </w:rPr>
        <w:t>..........................</w:t>
      </w:r>
      <w:r w:rsidR="00D513C6">
        <w:rPr>
          <w:sz w:val="22"/>
          <w:szCs w:val="22"/>
        </w:rPr>
        <w:t xml:space="preserve">...... </w:t>
      </w:r>
      <w:r w:rsidRPr="00F67A3D">
        <w:rPr>
          <w:sz w:val="22"/>
          <w:szCs w:val="22"/>
        </w:rPr>
        <w:t>r. w Gdańsku pomiędzy:</w:t>
      </w:r>
    </w:p>
    <w:p w14:paraId="08ABBDE5" w14:textId="78A1A8C1" w:rsidR="00A47C85" w:rsidRPr="00A47C85" w:rsidRDefault="001E31F8" w:rsidP="00365B45">
      <w:pPr>
        <w:pStyle w:val="Akapitzlist"/>
        <w:numPr>
          <w:ilvl w:val="0"/>
          <w:numId w:val="1"/>
        </w:numPr>
        <w:spacing w:after="120"/>
        <w:ind w:left="567" w:hanging="567"/>
        <w:jc w:val="both"/>
        <w:rPr>
          <w:rFonts w:ascii="Arial" w:hAnsi="Arial" w:cs="Arial"/>
          <w:i/>
          <w:iCs/>
          <w:sz w:val="22"/>
          <w:szCs w:val="22"/>
        </w:rPr>
      </w:pPr>
      <w:r w:rsidRPr="007840A1">
        <w:rPr>
          <w:rFonts w:ascii="Arial" w:hAnsi="Arial" w:cs="Arial"/>
          <w:b/>
          <w:sz w:val="22"/>
          <w:szCs w:val="22"/>
        </w:rPr>
        <w:t>Pomorskie Przedsiębiorstwo Mechaniczno-Torowe sp. z o.o. z siedzibą w Gdańsku</w:t>
      </w:r>
      <w:r w:rsidRPr="007840A1">
        <w:rPr>
          <w:rFonts w:ascii="Arial" w:hAnsi="Arial" w:cs="Arial"/>
          <w:sz w:val="22"/>
          <w:szCs w:val="22"/>
        </w:rPr>
        <w:t xml:space="preserve">, ul. Sandomierska 19, 80-051 Gdańsk, wpisaną do rejestru przedsiębiorców prowadzonego przez Sąd Rejonowy Gdańsk-Północ w Gdańsku VII Wydział Gospodarczy Krajowego Rejestru Sądowego pod numerem KRS 0000039372, NIP: 583-27-54-002, REGON: 192547620, kapitał zakładowy: </w:t>
      </w:r>
      <w:r w:rsidR="00E549AC" w:rsidRPr="007840A1">
        <w:rPr>
          <w:rFonts w:ascii="Arial" w:hAnsi="Arial" w:cs="Arial"/>
          <w:sz w:val="22"/>
          <w:szCs w:val="22"/>
        </w:rPr>
        <w:t>372.183.500,00</w:t>
      </w:r>
      <w:r w:rsidR="00014425" w:rsidRPr="007840A1">
        <w:rPr>
          <w:rFonts w:ascii="Arial" w:hAnsi="Arial" w:cs="Arial"/>
          <w:sz w:val="22"/>
          <w:szCs w:val="22"/>
        </w:rPr>
        <w:t> </w:t>
      </w:r>
      <w:r w:rsidRPr="007840A1">
        <w:rPr>
          <w:rFonts w:ascii="Arial" w:hAnsi="Arial" w:cs="Arial"/>
          <w:sz w:val="22"/>
          <w:szCs w:val="22"/>
        </w:rPr>
        <w:t>zł, zwaną dalej „</w:t>
      </w:r>
      <w:r w:rsidR="00357DE5">
        <w:rPr>
          <w:rFonts w:ascii="Arial" w:hAnsi="Arial" w:cs="Arial"/>
          <w:b/>
          <w:sz w:val="22"/>
          <w:szCs w:val="22"/>
        </w:rPr>
        <w:t>Odbiorcą</w:t>
      </w:r>
      <w:r w:rsidRPr="007840A1">
        <w:rPr>
          <w:rFonts w:ascii="Arial" w:hAnsi="Arial" w:cs="Arial"/>
          <w:sz w:val="22"/>
          <w:szCs w:val="22"/>
        </w:rPr>
        <w:t>”, reprezentowaną przez</w:t>
      </w:r>
      <w:r w:rsidR="00A47C85">
        <w:rPr>
          <w:rFonts w:ascii="Arial" w:hAnsi="Arial" w:cs="Arial"/>
          <w:sz w:val="22"/>
          <w:szCs w:val="22"/>
        </w:rPr>
        <w:t>:</w:t>
      </w:r>
    </w:p>
    <w:p w14:paraId="054F2CD6" w14:textId="44E0E851" w:rsidR="001822C2" w:rsidRDefault="00A47C85" w:rsidP="00A47C85">
      <w:pPr>
        <w:pStyle w:val="Akapitzlist"/>
        <w:spacing w:after="120"/>
        <w:ind w:left="567"/>
        <w:jc w:val="both"/>
        <w:rPr>
          <w:rFonts w:ascii="Arial" w:hAnsi="Arial" w:cs="Arial"/>
          <w:sz w:val="22"/>
          <w:szCs w:val="22"/>
        </w:rPr>
      </w:pPr>
      <w:r>
        <w:rPr>
          <w:rFonts w:ascii="Arial" w:hAnsi="Arial" w:cs="Arial"/>
          <w:sz w:val="22"/>
          <w:szCs w:val="22"/>
        </w:rPr>
        <w:t>1. …………….</w:t>
      </w:r>
    </w:p>
    <w:p w14:paraId="5E91AAA7" w14:textId="010BA30B" w:rsidR="00A47C85" w:rsidRPr="007840A1" w:rsidRDefault="00A47C85" w:rsidP="00A47C85">
      <w:pPr>
        <w:pStyle w:val="Akapitzlist"/>
        <w:spacing w:after="120"/>
        <w:ind w:left="567"/>
        <w:jc w:val="both"/>
        <w:rPr>
          <w:rFonts w:ascii="Arial" w:hAnsi="Arial" w:cs="Arial"/>
          <w:i/>
          <w:iCs/>
          <w:sz w:val="22"/>
          <w:szCs w:val="22"/>
        </w:rPr>
      </w:pPr>
      <w:r>
        <w:rPr>
          <w:rFonts w:ascii="Arial" w:hAnsi="Arial" w:cs="Arial"/>
          <w:sz w:val="22"/>
          <w:szCs w:val="22"/>
        </w:rPr>
        <w:t>2. …………….</w:t>
      </w:r>
    </w:p>
    <w:p w14:paraId="2357E215" w14:textId="77777777" w:rsidR="001E31F8" w:rsidRPr="00F67A3D" w:rsidRDefault="001E31F8" w:rsidP="00D3625B">
      <w:pPr>
        <w:spacing w:before="240" w:after="240"/>
        <w:ind w:left="567" w:hanging="567"/>
        <w:rPr>
          <w:rFonts w:ascii="Arial" w:hAnsi="Arial" w:cs="Arial"/>
          <w:b/>
          <w:sz w:val="22"/>
          <w:szCs w:val="22"/>
        </w:rPr>
      </w:pPr>
      <w:r w:rsidRPr="00F67A3D">
        <w:rPr>
          <w:rFonts w:ascii="Arial" w:hAnsi="Arial" w:cs="Arial"/>
          <w:b/>
          <w:sz w:val="22"/>
          <w:szCs w:val="22"/>
        </w:rPr>
        <w:t>a</w:t>
      </w:r>
    </w:p>
    <w:p w14:paraId="4966A694" w14:textId="6CD3F942" w:rsidR="007840A1" w:rsidRPr="007840A1" w:rsidRDefault="007840A1" w:rsidP="00365B45">
      <w:pPr>
        <w:numPr>
          <w:ilvl w:val="0"/>
          <w:numId w:val="1"/>
        </w:numPr>
        <w:spacing w:before="120" w:after="120"/>
        <w:ind w:left="567" w:hanging="567"/>
        <w:jc w:val="both"/>
        <w:rPr>
          <w:rFonts w:ascii="Arial" w:hAnsi="Arial" w:cs="Arial"/>
          <w:bCs/>
          <w:sz w:val="22"/>
          <w:szCs w:val="22"/>
        </w:rPr>
      </w:pPr>
      <w:r w:rsidRPr="007840A1">
        <w:rPr>
          <w:rFonts w:ascii="Arial" w:hAnsi="Arial" w:cs="Arial"/>
          <w:bCs/>
          <w:sz w:val="22"/>
          <w:szCs w:val="22"/>
        </w:rPr>
        <w:t>………………………………….., ul. ……………………., 00-000 …………………., wpisaną do rejestru przedsiębiorców prowadzonego przez ………………………………. pod numerem KRS …………………, NIP: ………………….., REGON: …………………., kapitał zakładowy: …………………….., zwaną dalej „</w:t>
      </w:r>
      <w:r w:rsidR="00357DE5">
        <w:rPr>
          <w:rFonts w:ascii="Arial" w:hAnsi="Arial" w:cs="Arial"/>
          <w:b/>
          <w:sz w:val="22"/>
          <w:szCs w:val="22"/>
        </w:rPr>
        <w:t>Dostawcą</w:t>
      </w:r>
      <w:r w:rsidRPr="007840A1">
        <w:rPr>
          <w:rFonts w:ascii="Arial" w:hAnsi="Arial" w:cs="Arial"/>
          <w:bCs/>
          <w:sz w:val="22"/>
          <w:szCs w:val="22"/>
        </w:rPr>
        <w:t>”, reprezentowaną przez:</w:t>
      </w:r>
    </w:p>
    <w:p w14:paraId="021158E8" w14:textId="41018BD9" w:rsidR="007840A1" w:rsidRDefault="00A47C85" w:rsidP="00365B45">
      <w:pPr>
        <w:numPr>
          <w:ilvl w:val="0"/>
          <w:numId w:val="13"/>
        </w:numPr>
        <w:spacing w:before="120" w:after="120"/>
        <w:jc w:val="both"/>
        <w:rPr>
          <w:rFonts w:ascii="Arial" w:hAnsi="Arial" w:cs="Arial"/>
          <w:bCs/>
          <w:sz w:val="22"/>
          <w:szCs w:val="22"/>
        </w:rPr>
      </w:pPr>
      <w:r>
        <w:rPr>
          <w:rFonts w:ascii="Arial" w:hAnsi="Arial" w:cs="Arial"/>
          <w:bCs/>
          <w:sz w:val="22"/>
          <w:szCs w:val="22"/>
        </w:rPr>
        <w:t>…………….</w:t>
      </w:r>
    </w:p>
    <w:p w14:paraId="177F5746" w14:textId="70F11666" w:rsidR="00A47C85" w:rsidRPr="007840A1" w:rsidRDefault="00A47C85" w:rsidP="00365B45">
      <w:pPr>
        <w:numPr>
          <w:ilvl w:val="0"/>
          <w:numId w:val="13"/>
        </w:numPr>
        <w:spacing w:before="120" w:after="120"/>
        <w:jc w:val="both"/>
        <w:rPr>
          <w:rFonts w:ascii="Arial" w:hAnsi="Arial" w:cs="Arial"/>
          <w:bCs/>
          <w:sz w:val="22"/>
          <w:szCs w:val="22"/>
        </w:rPr>
      </w:pPr>
      <w:r>
        <w:rPr>
          <w:rFonts w:ascii="Arial" w:hAnsi="Arial" w:cs="Arial"/>
          <w:bCs/>
          <w:sz w:val="22"/>
          <w:szCs w:val="22"/>
        </w:rPr>
        <w:t>…………….</w:t>
      </w:r>
    </w:p>
    <w:p w14:paraId="1ECAC73C" w14:textId="32559C46" w:rsidR="001E31F8" w:rsidRPr="00F67A3D" w:rsidRDefault="00357DE5" w:rsidP="00D3625B">
      <w:pPr>
        <w:spacing w:before="240" w:after="240"/>
        <w:jc w:val="both"/>
        <w:rPr>
          <w:rFonts w:ascii="Arial" w:hAnsi="Arial" w:cs="Arial"/>
          <w:sz w:val="22"/>
          <w:szCs w:val="22"/>
        </w:rPr>
      </w:pPr>
      <w:r>
        <w:rPr>
          <w:rFonts w:ascii="Arial" w:hAnsi="Arial" w:cs="Arial"/>
          <w:sz w:val="22"/>
          <w:szCs w:val="22"/>
        </w:rPr>
        <w:t>Odbiorca i Dostawca</w:t>
      </w:r>
      <w:r w:rsidR="001E31F8" w:rsidRPr="00F67A3D">
        <w:rPr>
          <w:rFonts w:ascii="Arial" w:hAnsi="Arial" w:cs="Arial"/>
          <w:sz w:val="22"/>
          <w:szCs w:val="22"/>
        </w:rPr>
        <w:t xml:space="preserve"> zwani są w dalszej części niniejszej umowy łącznie „</w:t>
      </w:r>
      <w:r w:rsidR="001E31F8" w:rsidRPr="00F67A3D">
        <w:rPr>
          <w:rFonts w:ascii="Arial" w:hAnsi="Arial" w:cs="Arial"/>
          <w:b/>
          <w:sz w:val="22"/>
          <w:szCs w:val="22"/>
        </w:rPr>
        <w:t>Stronami</w:t>
      </w:r>
      <w:r w:rsidR="001E31F8" w:rsidRPr="00F67A3D">
        <w:rPr>
          <w:rFonts w:ascii="Arial" w:hAnsi="Arial" w:cs="Arial"/>
          <w:sz w:val="22"/>
          <w:szCs w:val="22"/>
        </w:rPr>
        <w:t>”, indywidualnie zaś każdy z nich również „</w:t>
      </w:r>
      <w:r w:rsidR="001E31F8" w:rsidRPr="00F67A3D">
        <w:rPr>
          <w:rFonts w:ascii="Arial" w:hAnsi="Arial" w:cs="Arial"/>
          <w:b/>
          <w:sz w:val="22"/>
          <w:szCs w:val="22"/>
        </w:rPr>
        <w:t>Stroną</w:t>
      </w:r>
      <w:r w:rsidR="001E31F8" w:rsidRPr="00F67A3D">
        <w:rPr>
          <w:rFonts w:ascii="Arial" w:hAnsi="Arial" w:cs="Arial"/>
          <w:sz w:val="22"/>
          <w:szCs w:val="22"/>
        </w:rPr>
        <w:t>”.</w:t>
      </w:r>
    </w:p>
    <w:p w14:paraId="352CB6C5" w14:textId="77777777" w:rsidR="001E31F8" w:rsidRPr="00F67A3D" w:rsidRDefault="001E31F8" w:rsidP="00D3625B">
      <w:pPr>
        <w:keepNext/>
        <w:spacing w:before="240" w:after="120"/>
        <w:jc w:val="center"/>
        <w:rPr>
          <w:rFonts w:ascii="Arial" w:hAnsi="Arial" w:cs="Arial"/>
          <w:b/>
          <w:sz w:val="22"/>
          <w:szCs w:val="22"/>
        </w:rPr>
      </w:pPr>
      <w:bookmarkStart w:id="1" w:name="_Hlk190266165"/>
      <w:r w:rsidRPr="00F67A3D">
        <w:rPr>
          <w:rFonts w:ascii="Arial" w:hAnsi="Arial" w:cs="Arial"/>
          <w:b/>
          <w:sz w:val="22"/>
          <w:szCs w:val="22"/>
        </w:rPr>
        <w:t xml:space="preserve">PREAMBULA </w:t>
      </w:r>
    </w:p>
    <w:p w14:paraId="01B4766F" w14:textId="51054597" w:rsidR="001E31F8" w:rsidRPr="00F67A3D" w:rsidRDefault="001E31F8" w:rsidP="00D3625B">
      <w:pPr>
        <w:spacing w:after="120"/>
        <w:jc w:val="both"/>
        <w:rPr>
          <w:rStyle w:val="FontStyle67"/>
          <w:b/>
          <w:bCs/>
          <w:sz w:val="22"/>
          <w:szCs w:val="22"/>
        </w:rPr>
      </w:pPr>
      <w:r w:rsidRPr="00F67A3D">
        <w:rPr>
          <w:rStyle w:val="FontStyle67"/>
          <w:b/>
          <w:bCs/>
          <w:sz w:val="22"/>
          <w:szCs w:val="22"/>
        </w:rPr>
        <w:t>Zważywszy, że:</w:t>
      </w:r>
    </w:p>
    <w:p w14:paraId="63B87517" w14:textId="19590778" w:rsidR="00D66C00" w:rsidRPr="007840A1" w:rsidRDefault="007840A1" w:rsidP="00365B45">
      <w:pPr>
        <w:pStyle w:val="Akapitzlist"/>
        <w:numPr>
          <w:ilvl w:val="0"/>
          <w:numId w:val="2"/>
        </w:numPr>
        <w:spacing w:after="120"/>
        <w:ind w:left="425" w:hanging="425"/>
        <w:jc w:val="both"/>
        <w:rPr>
          <w:rStyle w:val="FontStyle67"/>
          <w:sz w:val="22"/>
          <w:szCs w:val="22"/>
        </w:rPr>
      </w:pPr>
      <w:r w:rsidRPr="007840A1">
        <w:rPr>
          <w:rStyle w:val="FontStyle67"/>
          <w:sz w:val="22"/>
          <w:szCs w:val="22"/>
        </w:rPr>
        <w:t xml:space="preserve">W dniu 20.06.2024 r. </w:t>
      </w:r>
      <w:r w:rsidR="00357DE5">
        <w:rPr>
          <w:rStyle w:val="FontStyle67"/>
          <w:sz w:val="22"/>
          <w:szCs w:val="22"/>
        </w:rPr>
        <w:t>Odbiorca</w:t>
      </w:r>
      <w:r w:rsidR="00357DE5" w:rsidRPr="007840A1">
        <w:rPr>
          <w:rStyle w:val="FontStyle67"/>
          <w:sz w:val="22"/>
          <w:szCs w:val="22"/>
        </w:rPr>
        <w:t xml:space="preserve"> </w:t>
      </w:r>
      <w:r w:rsidRPr="007840A1">
        <w:rPr>
          <w:rStyle w:val="FontStyle67"/>
          <w:sz w:val="22"/>
          <w:szCs w:val="22"/>
        </w:rPr>
        <w:t>zawarł z PKP Polskie Linie Kolejowe S.A. z siedzibą w Warszawie (dalej: „</w:t>
      </w:r>
      <w:r w:rsidRPr="00A47C85">
        <w:rPr>
          <w:rStyle w:val="FontStyle67"/>
          <w:b/>
          <w:bCs/>
          <w:sz w:val="22"/>
          <w:szCs w:val="22"/>
        </w:rPr>
        <w:t>Zamawiający</w:t>
      </w:r>
      <w:r w:rsidRPr="007840A1">
        <w:rPr>
          <w:rStyle w:val="FontStyle67"/>
          <w:sz w:val="22"/>
          <w:szCs w:val="22"/>
        </w:rPr>
        <w:t>”) umowę nr 90/103/0019/24/Z/I na Opracowanie projektu wykonawczego i wykonanie robót budowlanych dla zadania 1: LOT-B3 granica województwa – Kozłów i zadania 2: LOT-B2-2 Sędziszów (bez stacji) – granica województwa, w ramach projektu inwestycyjnego pn.: „Prace na linii kolejowej nr 8 na odcinku Skarżysko-Kamienna – Kielce – Kozłów, etap II: odcinek Sitkówka-Nowiny – Kozłów” (dalej: „</w:t>
      </w:r>
      <w:r w:rsidRPr="00A47C85">
        <w:rPr>
          <w:rStyle w:val="FontStyle67"/>
          <w:b/>
          <w:bCs/>
          <w:sz w:val="22"/>
          <w:szCs w:val="22"/>
        </w:rPr>
        <w:t>Kontrakt</w:t>
      </w:r>
      <w:r w:rsidRPr="007840A1">
        <w:rPr>
          <w:rStyle w:val="FontStyle67"/>
          <w:sz w:val="22"/>
          <w:szCs w:val="22"/>
        </w:rPr>
        <w:t>”);</w:t>
      </w:r>
    </w:p>
    <w:p w14:paraId="062C178D" w14:textId="13EB87B4" w:rsidR="007840A1" w:rsidRPr="007840A1" w:rsidRDefault="007840A1" w:rsidP="00365B45">
      <w:pPr>
        <w:pStyle w:val="Akapitzlist"/>
        <w:numPr>
          <w:ilvl w:val="0"/>
          <w:numId w:val="2"/>
        </w:numPr>
        <w:spacing w:after="120"/>
        <w:ind w:left="425" w:hanging="425"/>
        <w:jc w:val="both"/>
        <w:rPr>
          <w:rStyle w:val="FontStyle67"/>
          <w:sz w:val="22"/>
          <w:szCs w:val="22"/>
        </w:rPr>
      </w:pPr>
      <w:r w:rsidRPr="007840A1">
        <w:rPr>
          <w:rStyle w:val="FontStyle67"/>
          <w:sz w:val="22"/>
          <w:szCs w:val="22"/>
        </w:rPr>
        <w:t xml:space="preserve">W toku prowadzonego przez </w:t>
      </w:r>
      <w:r w:rsidR="00357DE5">
        <w:rPr>
          <w:rStyle w:val="FontStyle67"/>
          <w:sz w:val="22"/>
          <w:szCs w:val="22"/>
        </w:rPr>
        <w:t>Odbiorcę</w:t>
      </w:r>
      <w:r w:rsidR="00357DE5" w:rsidRPr="007840A1">
        <w:rPr>
          <w:rStyle w:val="FontStyle67"/>
          <w:sz w:val="22"/>
          <w:szCs w:val="22"/>
        </w:rPr>
        <w:t xml:space="preserve"> </w:t>
      </w:r>
      <w:r w:rsidRPr="007840A1">
        <w:rPr>
          <w:rStyle w:val="FontStyle67"/>
          <w:sz w:val="22"/>
          <w:szCs w:val="22"/>
        </w:rPr>
        <w:t xml:space="preserve">postępowania zakupowego mającego na celu udzielenie zamówienia na </w:t>
      </w:r>
      <w:r w:rsidR="00357DE5">
        <w:rPr>
          <w:rStyle w:val="FontStyle67"/>
          <w:sz w:val="22"/>
          <w:szCs w:val="22"/>
        </w:rPr>
        <w:t xml:space="preserve">dostawę </w:t>
      </w:r>
      <w:r w:rsidR="00743488">
        <w:rPr>
          <w:rStyle w:val="FontStyle67"/>
          <w:sz w:val="22"/>
          <w:szCs w:val="22"/>
        </w:rPr>
        <w:t>drutów i przewodów jezdnych</w:t>
      </w:r>
      <w:r w:rsidRPr="007840A1">
        <w:rPr>
          <w:rStyle w:val="FontStyle67"/>
          <w:sz w:val="22"/>
          <w:szCs w:val="22"/>
        </w:rPr>
        <w:t xml:space="preserve"> na potrzeby realizacji Kontraktu (dalej: „</w:t>
      </w:r>
      <w:r w:rsidRPr="00A47C85">
        <w:rPr>
          <w:rStyle w:val="FontStyle67"/>
          <w:b/>
          <w:bCs/>
          <w:sz w:val="22"/>
          <w:szCs w:val="22"/>
        </w:rPr>
        <w:t>Zamówienie</w:t>
      </w:r>
      <w:r w:rsidRPr="007840A1">
        <w:rPr>
          <w:rStyle w:val="FontStyle67"/>
          <w:sz w:val="22"/>
          <w:szCs w:val="22"/>
        </w:rPr>
        <w:t xml:space="preserve">”), na podstawie specyfikacji warunków zamówienia nr </w:t>
      </w:r>
      <w:r w:rsidRPr="00357DE5">
        <w:rPr>
          <w:rStyle w:val="FontStyle67"/>
          <w:sz w:val="22"/>
          <w:szCs w:val="22"/>
        </w:rPr>
        <w:t>ED-24I006R-</w:t>
      </w:r>
      <w:r w:rsidR="00357DE5" w:rsidRPr="00357DE5">
        <w:rPr>
          <w:rStyle w:val="FontStyle67"/>
          <w:sz w:val="22"/>
          <w:szCs w:val="22"/>
        </w:rPr>
        <w:t>M00</w:t>
      </w:r>
      <w:r w:rsidR="00A810BA">
        <w:rPr>
          <w:rStyle w:val="FontStyle67"/>
          <w:sz w:val="22"/>
          <w:szCs w:val="22"/>
        </w:rPr>
        <w:t>17</w:t>
      </w:r>
      <w:r w:rsidRPr="00357DE5">
        <w:rPr>
          <w:rStyle w:val="FontStyle67"/>
          <w:sz w:val="22"/>
          <w:szCs w:val="22"/>
        </w:rPr>
        <w:t>.2</w:t>
      </w:r>
      <w:r w:rsidR="0013159F" w:rsidRPr="00357DE5">
        <w:rPr>
          <w:rStyle w:val="FontStyle67"/>
          <w:sz w:val="22"/>
          <w:szCs w:val="22"/>
        </w:rPr>
        <w:t>5</w:t>
      </w:r>
      <w:r w:rsidRPr="007840A1">
        <w:rPr>
          <w:rStyle w:val="FontStyle67"/>
          <w:sz w:val="22"/>
          <w:szCs w:val="22"/>
        </w:rPr>
        <w:t xml:space="preserve"> z dnia </w:t>
      </w:r>
      <w:r w:rsidR="00A810BA">
        <w:rPr>
          <w:rStyle w:val="FontStyle67"/>
          <w:sz w:val="22"/>
          <w:szCs w:val="22"/>
        </w:rPr>
        <w:t>15.04.2025</w:t>
      </w:r>
      <w:r w:rsidR="00C61443">
        <w:rPr>
          <w:rStyle w:val="FontStyle67"/>
          <w:sz w:val="22"/>
          <w:szCs w:val="22"/>
        </w:rPr>
        <w:t xml:space="preserve"> r.</w:t>
      </w:r>
      <w:r w:rsidRPr="007840A1">
        <w:rPr>
          <w:rStyle w:val="FontStyle67"/>
          <w:sz w:val="22"/>
          <w:szCs w:val="22"/>
        </w:rPr>
        <w:t xml:space="preserve"> (dalej: „</w:t>
      </w:r>
      <w:r w:rsidRPr="00A47C85">
        <w:rPr>
          <w:rStyle w:val="FontStyle67"/>
          <w:b/>
          <w:bCs/>
          <w:sz w:val="22"/>
          <w:szCs w:val="22"/>
        </w:rPr>
        <w:t>Warunki Zamówienia</w:t>
      </w:r>
      <w:r w:rsidRPr="007840A1">
        <w:rPr>
          <w:rStyle w:val="FontStyle67"/>
          <w:sz w:val="22"/>
          <w:szCs w:val="22"/>
        </w:rPr>
        <w:t xml:space="preserve">”) </w:t>
      </w:r>
      <w:r w:rsidR="00357DE5">
        <w:rPr>
          <w:rStyle w:val="FontStyle67"/>
          <w:sz w:val="22"/>
          <w:szCs w:val="22"/>
        </w:rPr>
        <w:t>Dostawca</w:t>
      </w:r>
      <w:r w:rsidR="00357DE5" w:rsidRPr="007840A1">
        <w:rPr>
          <w:rStyle w:val="FontStyle67"/>
          <w:sz w:val="22"/>
          <w:szCs w:val="22"/>
        </w:rPr>
        <w:t xml:space="preserve"> </w:t>
      </w:r>
      <w:r w:rsidRPr="007840A1">
        <w:rPr>
          <w:rStyle w:val="FontStyle67"/>
          <w:sz w:val="22"/>
          <w:szCs w:val="22"/>
        </w:rPr>
        <w:t xml:space="preserve">złożył </w:t>
      </w:r>
      <w:r w:rsidR="00357DE5">
        <w:rPr>
          <w:rStyle w:val="FontStyle67"/>
          <w:sz w:val="22"/>
          <w:szCs w:val="22"/>
        </w:rPr>
        <w:t>Odbiorcy</w:t>
      </w:r>
      <w:r w:rsidR="00357DE5" w:rsidRPr="007840A1">
        <w:rPr>
          <w:rStyle w:val="FontStyle67"/>
          <w:sz w:val="22"/>
          <w:szCs w:val="22"/>
        </w:rPr>
        <w:t xml:space="preserve"> </w:t>
      </w:r>
      <w:r w:rsidRPr="007840A1">
        <w:rPr>
          <w:rStyle w:val="FontStyle67"/>
          <w:sz w:val="22"/>
          <w:szCs w:val="22"/>
        </w:rPr>
        <w:t>ofertę z dnia ………………., a następnie ofertę ostateczną z dnia …………………… na realizację Zamówienia zgodnie z Warunkami Zamówienia (dalej: „</w:t>
      </w:r>
      <w:r w:rsidRPr="00A47C85">
        <w:rPr>
          <w:rStyle w:val="FontStyle67"/>
          <w:b/>
          <w:bCs/>
          <w:sz w:val="22"/>
          <w:szCs w:val="22"/>
        </w:rPr>
        <w:t>Oferta</w:t>
      </w:r>
      <w:r w:rsidRPr="007840A1">
        <w:rPr>
          <w:rStyle w:val="FontStyle67"/>
          <w:sz w:val="22"/>
          <w:szCs w:val="22"/>
        </w:rPr>
        <w:t xml:space="preserve">”); kopia Oferty stanowi załącznik nr 2 do niniejszej umowy; </w:t>
      </w:r>
    </w:p>
    <w:p w14:paraId="524B8A58" w14:textId="16D7AD38" w:rsidR="001E31F8" w:rsidRPr="00F67A3D" w:rsidRDefault="00357DE5" w:rsidP="00365B45">
      <w:pPr>
        <w:pStyle w:val="Akapitzlist"/>
        <w:numPr>
          <w:ilvl w:val="0"/>
          <w:numId w:val="2"/>
        </w:numPr>
        <w:spacing w:after="120"/>
        <w:ind w:left="425" w:hanging="425"/>
        <w:jc w:val="both"/>
        <w:rPr>
          <w:rStyle w:val="FontStyle67"/>
          <w:sz w:val="22"/>
          <w:szCs w:val="22"/>
        </w:rPr>
      </w:pPr>
      <w:r>
        <w:rPr>
          <w:rStyle w:val="FontStyle67"/>
          <w:sz w:val="22"/>
          <w:szCs w:val="22"/>
        </w:rPr>
        <w:t>Odbiorca</w:t>
      </w:r>
      <w:r w:rsidRPr="00F67A3D">
        <w:rPr>
          <w:rStyle w:val="FontStyle67"/>
          <w:sz w:val="22"/>
          <w:szCs w:val="22"/>
        </w:rPr>
        <w:t xml:space="preserve"> </w:t>
      </w:r>
      <w:r w:rsidR="001E31F8" w:rsidRPr="00F67A3D">
        <w:rPr>
          <w:rStyle w:val="FontStyle67"/>
          <w:sz w:val="22"/>
          <w:szCs w:val="22"/>
        </w:rPr>
        <w:t xml:space="preserve">uznał Ofertę za najkorzystniejszą i podjął decyzję o </w:t>
      </w:r>
      <w:r w:rsidR="001C5EAD" w:rsidRPr="00F67A3D">
        <w:rPr>
          <w:rStyle w:val="FontStyle67"/>
          <w:sz w:val="22"/>
          <w:szCs w:val="22"/>
        </w:rPr>
        <w:t xml:space="preserve">zleceniu </w:t>
      </w:r>
      <w:r>
        <w:rPr>
          <w:rStyle w:val="FontStyle67"/>
          <w:sz w:val="22"/>
          <w:szCs w:val="22"/>
        </w:rPr>
        <w:t>Dostawcy</w:t>
      </w:r>
      <w:r w:rsidRPr="00F67A3D">
        <w:rPr>
          <w:rStyle w:val="FontStyle67"/>
          <w:sz w:val="22"/>
          <w:szCs w:val="22"/>
        </w:rPr>
        <w:t xml:space="preserve"> </w:t>
      </w:r>
      <w:r w:rsidR="001C5EAD" w:rsidRPr="00F67A3D">
        <w:rPr>
          <w:rStyle w:val="FontStyle67"/>
          <w:sz w:val="22"/>
          <w:szCs w:val="22"/>
        </w:rPr>
        <w:t xml:space="preserve">wykonania </w:t>
      </w:r>
      <w:r>
        <w:rPr>
          <w:rStyle w:val="FontStyle67"/>
          <w:sz w:val="22"/>
          <w:szCs w:val="22"/>
        </w:rPr>
        <w:t>Zamówienia</w:t>
      </w:r>
      <w:r w:rsidR="001E31F8" w:rsidRPr="00F67A3D">
        <w:rPr>
          <w:rStyle w:val="FontStyle67"/>
          <w:sz w:val="22"/>
          <w:szCs w:val="22"/>
        </w:rPr>
        <w:t>;</w:t>
      </w:r>
    </w:p>
    <w:p w14:paraId="631E482C" w14:textId="4EFD9FEA" w:rsidR="00EF3891" w:rsidRPr="00F67A3D" w:rsidRDefault="002139A4" w:rsidP="00D3625B">
      <w:pPr>
        <w:rPr>
          <w:rFonts w:ascii="Arial" w:hAnsi="Arial" w:cs="Arial"/>
          <w:b/>
          <w:sz w:val="22"/>
          <w:szCs w:val="22"/>
        </w:rPr>
      </w:pPr>
      <w:r w:rsidRPr="00F67A3D">
        <w:rPr>
          <w:rFonts w:ascii="Arial" w:hAnsi="Arial" w:cs="Arial"/>
          <w:b/>
          <w:sz w:val="22"/>
          <w:szCs w:val="22"/>
        </w:rPr>
        <w:t>Strony postanawiają, co następuje:</w:t>
      </w:r>
    </w:p>
    <w:bookmarkEnd w:id="1"/>
    <w:p w14:paraId="6449F9CC" w14:textId="11B18A96" w:rsidR="001E31F8" w:rsidRPr="00F67A3D" w:rsidRDefault="001E31F8" w:rsidP="00D3625B">
      <w:pPr>
        <w:keepNext/>
        <w:spacing w:before="240" w:after="120"/>
        <w:jc w:val="center"/>
        <w:rPr>
          <w:rFonts w:ascii="Arial" w:hAnsi="Arial" w:cs="Arial"/>
          <w:b/>
          <w:sz w:val="22"/>
          <w:szCs w:val="22"/>
        </w:rPr>
      </w:pPr>
      <w:r w:rsidRPr="00F67A3D">
        <w:rPr>
          <w:rFonts w:ascii="Arial" w:hAnsi="Arial" w:cs="Arial"/>
          <w:b/>
          <w:sz w:val="22"/>
          <w:szCs w:val="22"/>
        </w:rPr>
        <w:t>§ 1</w:t>
      </w:r>
      <w:r w:rsidR="00E54E2B" w:rsidRPr="00F67A3D">
        <w:rPr>
          <w:rFonts w:ascii="Arial" w:hAnsi="Arial" w:cs="Arial"/>
          <w:b/>
          <w:sz w:val="22"/>
          <w:szCs w:val="22"/>
        </w:rPr>
        <w:br/>
        <w:t>Przedmiot umowy</w:t>
      </w:r>
    </w:p>
    <w:p w14:paraId="5186D3F9" w14:textId="75A963DB" w:rsidR="001947A9" w:rsidRDefault="001947A9" w:rsidP="00357DE5">
      <w:pPr>
        <w:pStyle w:val="Akapitzlist"/>
        <w:numPr>
          <w:ilvl w:val="3"/>
          <w:numId w:val="3"/>
        </w:numPr>
        <w:spacing w:after="120"/>
        <w:ind w:left="426" w:hanging="426"/>
        <w:jc w:val="both"/>
        <w:rPr>
          <w:rFonts w:ascii="Arial" w:hAnsi="Arial" w:cs="Arial"/>
          <w:sz w:val="22"/>
          <w:szCs w:val="22"/>
        </w:rPr>
      </w:pPr>
      <w:r w:rsidRPr="001947A9">
        <w:rPr>
          <w:rFonts w:ascii="Arial" w:hAnsi="Arial" w:cs="Arial"/>
          <w:sz w:val="22"/>
          <w:szCs w:val="22"/>
        </w:rPr>
        <w:t>Przedmiotem niniejszej umowy (zwanej dalej „</w:t>
      </w:r>
      <w:r w:rsidRPr="001947A9">
        <w:rPr>
          <w:rFonts w:ascii="Arial" w:hAnsi="Arial" w:cs="Arial"/>
          <w:b/>
          <w:bCs/>
          <w:sz w:val="22"/>
          <w:szCs w:val="22"/>
        </w:rPr>
        <w:t>Umową</w:t>
      </w:r>
      <w:r w:rsidRPr="001947A9">
        <w:rPr>
          <w:rFonts w:ascii="Arial" w:hAnsi="Arial" w:cs="Arial"/>
          <w:sz w:val="22"/>
          <w:szCs w:val="22"/>
        </w:rPr>
        <w:t xml:space="preserve">”), jest określenie zasad dostawy </w:t>
      </w:r>
      <w:r w:rsidR="00743488">
        <w:rPr>
          <w:rFonts w:ascii="Arial" w:hAnsi="Arial" w:cs="Arial"/>
          <w:sz w:val="22"/>
          <w:szCs w:val="22"/>
        </w:rPr>
        <w:t>przewodów i drutów jezdnych</w:t>
      </w:r>
      <w:r w:rsidRPr="001947A9">
        <w:rPr>
          <w:rFonts w:ascii="Arial" w:hAnsi="Arial" w:cs="Arial"/>
          <w:sz w:val="22"/>
          <w:szCs w:val="22"/>
        </w:rPr>
        <w:t xml:space="preserve"> (zwanych dalej „</w:t>
      </w:r>
      <w:r w:rsidRPr="001947A9">
        <w:rPr>
          <w:rFonts w:ascii="Arial" w:hAnsi="Arial" w:cs="Arial"/>
          <w:b/>
          <w:bCs/>
          <w:sz w:val="22"/>
          <w:szCs w:val="22"/>
        </w:rPr>
        <w:t>Produktam</w:t>
      </w:r>
      <w:r w:rsidRPr="001947A9">
        <w:rPr>
          <w:rFonts w:ascii="Arial" w:hAnsi="Arial" w:cs="Arial"/>
          <w:sz w:val="22"/>
          <w:szCs w:val="22"/>
        </w:rPr>
        <w:t xml:space="preserve">i”) określonych i wyspecyfikowanych wraz z cenami, szacunkowymi ilościami i orientacyjnym harmonogramem dostaw w wykazie stanowiącym Załącznik nr 1 do Umowy. </w:t>
      </w:r>
    </w:p>
    <w:p w14:paraId="256CFD52" w14:textId="77777777" w:rsidR="001947A9" w:rsidRDefault="001947A9" w:rsidP="00357DE5">
      <w:pPr>
        <w:pStyle w:val="Akapitzlist"/>
        <w:numPr>
          <w:ilvl w:val="3"/>
          <w:numId w:val="3"/>
        </w:numPr>
        <w:spacing w:after="120"/>
        <w:ind w:left="426" w:hanging="426"/>
        <w:jc w:val="both"/>
        <w:rPr>
          <w:rFonts w:ascii="Arial" w:hAnsi="Arial" w:cs="Arial"/>
          <w:sz w:val="22"/>
          <w:szCs w:val="22"/>
        </w:rPr>
      </w:pPr>
      <w:r w:rsidRPr="001947A9">
        <w:rPr>
          <w:rFonts w:ascii="Arial" w:hAnsi="Arial" w:cs="Arial"/>
          <w:sz w:val="22"/>
          <w:szCs w:val="22"/>
        </w:rPr>
        <w:lastRenderedPageBreak/>
        <w:t>Dostawca gwarantuje, że dostarczane Produkty będą nowe oraz wolne od wad fizycznych i prawnych.</w:t>
      </w:r>
    </w:p>
    <w:p w14:paraId="2B868469" w14:textId="7E307E5F" w:rsidR="001947A9" w:rsidRPr="001947A9" w:rsidRDefault="001947A9" w:rsidP="00357DE5">
      <w:pPr>
        <w:pStyle w:val="Akapitzlist"/>
        <w:numPr>
          <w:ilvl w:val="3"/>
          <w:numId w:val="3"/>
        </w:numPr>
        <w:spacing w:after="120"/>
        <w:ind w:left="426" w:hanging="426"/>
        <w:jc w:val="both"/>
        <w:rPr>
          <w:rFonts w:ascii="Arial" w:hAnsi="Arial" w:cs="Arial"/>
          <w:sz w:val="22"/>
          <w:szCs w:val="22"/>
        </w:rPr>
      </w:pPr>
      <w:r w:rsidRPr="001947A9">
        <w:rPr>
          <w:rFonts w:ascii="Arial" w:hAnsi="Arial" w:cs="Arial"/>
          <w:sz w:val="22"/>
          <w:szCs w:val="22"/>
        </w:rPr>
        <w:t>Dostawca zapewnia, iż posiada odpowiedni potencjał ekonomiczny, techniczny, organizacyjny, serwisowy oraz zapewnia odpowiednie przygotowanie merytoryczne i doświadczenie personelu uczestniczącego w realizacji Umowy.</w:t>
      </w:r>
    </w:p>
    <w:p w14:paraId="6BAA4B1D" w14:textId="77777777" w:rsidR="001947A9" w:rsidRPr="001947A9" w:rsidRDefault="001947A9" w:rsidP="001947A9">
      <w:pPr>
        <w:spacing w:after="120"/>
        <w:jc w:val="both"/>
        <w:rPr>
          <w:rFonts w:ascii="Arial" w:hAnsi="Arial" w:cs="Arial"/>
          <w:sz w:val="22"/>
          <w:szCs w:val="22"/>
        </w:rPr>
      </w:pPr>
    </w:p>
    <w:p w14:paraId="1A72CB42" w14:textId="77777777" w:rsidR="001947A9" w:rsidRDefault="006B3824" w:rsidP="001947A9">
      <w:pPr>
        <w:keepNext/>
        <w:spacing w:before="240" w:after="120"/>
        <w:jc w:val="center"/>
        <w:rPr>
          <w:rFonts w:ascii="Arial Narrow" w:hAnsi="Arial Narrow" w:cs="Arial"/>
          <w:b/>
          <w:sz w:val="22"/>
          <w:szCs w:val="22"/>
        </w:rPr>
      </w:pPr>
      <w:r w:rsidRPr="00F67A3D">
        <w:rPr>
          <w:rFonts w:ascii="Arial" w:hAnsi="Arial" w:cs="Arial"/>
          <w:b/>
          <w:sz w:val="22"/>
          <w:szCs w:val="22"/>
        </w:rPr>
        <w:t>§ 2</w:t>
      </w:r>
      <w:r w:rsidRPr="00F67A3D">
        <w:rPr>
          <w:rFonts w:ascii="Arial" w:hAnsi="Arial" w:cs="Arial"/>
          <w:b/>
          <w:sz w:val="22"/>
          <w:szCs w:val="22"/>
        </w:rPr>
        <w:br/>
      </w:r>
      <w:r w:rsidR="001947A9" w:rsidRPr="004F0D99">
        <w:rPr>
          <w:rFonts w:ascii="Arial" w:hAnsi="Arial" w:cs="Arial"/>
          <w:b/>
          <w:sz w:val="22"/>
          <w:szCs w:val="22"/>
        </w:rPr>
        <w:t>Wymagania dot. Produktów</w:t>
      </w:r>
    </w:p>
    <w:p w14:paraId="40EC6CB5" w14:textId="07BA8A62" w:rsidR="001947A9" w:rsidRPr="00365B45" w:rsidRDefault="001947A9" w:rsidP="00365B45">
      <w:pPr>
        <w:pStyle w:val="Akapitzlist"/>
        <w:numPr>
          <w:ilvl w:val="3"/>
          <w:numId w:val="24"/>
        </w:numPr>
        <w:spacing w:after="120"/>
        <w:ind w:left="426" w:hanging="284"/>
        <w:jc w:val="both"/>
        <w:rPr>
          <w:rFonts w:ascii="Arial" w:hAnsi="Arial" w:cs="Arial"/>
          <w:sz w:val="22"/>
          <w:szCs w:val="22"/>
        </w:rPr>
      </w:pPr>
      <w:r w:rsidRPr="00365B45">
        <w:rPr>
          <w:rFonts w:ascii="Arial" w:hAnsi="Arial" w:cs="Arial"/>
          <w:sz w:val="22"/>
          <w:szCs w:val="22"/>
        </w:rPr>
        <w:t>Dostawca gwarantuje parametry Produktów zgodne z wymogami technicznymi zawartymi w obowiązującej w PKP Polskie Linie Kolejowe S.A. Instrukcji</w:t>
      </w:r>
      <w:r w:rsidR="004F0D99" w:rsidRPr="00365B45">
        <w:rPr>
          <w:rFonts w:ascii="Arial" w:hAnsi="Arial" w:cs="Arial"/>
          <w:sz w:val="22"/>
          <w:szCs w:val="22"/>
        </w:rPr>
        <w:t xml:space="preserve"> Iet-112.</w:t>
      </w:r>
    </w:p>
    <w:p w14:paraId="49132B67" w14:textId="77777777" w:rsidR="001947A9" w:rsidRPr="001947A9" w:rsidRDefault="001947A9" w:rsidP="00365B45">
      <w:pPr>
        <w:pStyle w:val="Akapitzlist"/>
        <w:numPr>
          <w:ilvl w:val="3"/>
          <w:numId w:val="24"/>
        </w:numPr>
        <w:spacing w:after="120"/>
        <w:ind w:left="426" w:hanging="284"/>
        <w:jc w:val="both"/>
        <w:rPr>
          <w:rFonts w:ascii="Arial" w:hAnsi="Arial" w:cs="Arial"/>
          <w:sz w:val="22"/>
          <w:szCs w:val="22"/>
        </w:rPr>
      </w:pPr>
      <w:r w:rsidRPr="001947A9">
        <w:rPr>
          <w:rFonts w:ascii="Arial" w:hAnsi="Arial" w:cs="Arial"/>
          <w:sz w:val="22"/>
          <w:szCs w:val="22"/>
        </w:rPr>
        <w:t>Dostawca dostarczy Odbiorcy wraz z fakturą dokumenty jakościowe dotyczące dostarczonych Produktów zgodne z Wytycznymi Id-100 – Wytyczne w zakresie dokumentów wymaganych przy zakupach materiałów nawierzchniowych stosowanych w podsystemie Infrastruktura na liniach kolejowych zarządzanych przez PKP Polskie Linie Kolejowe S.A.</w:t>
      </w:r>
    </w:p>
    <w:p w14:paraId="7F74EB7A" w14:textId="77777777" w:rsidR="001947A9" w:rsidRPr="001947A9" w:rsidRDefault="001947A9" w:rsidP="00365B45">
      <w:pPr>
        <w:pStyle w:val="Akapitzlist"/>
        <w:numPr>
          <w:ilvl w:val="3"/>
          <w:numId w:val="24"/>
        </w:numPr>
        <w:spacing w:after="120"/>
        <w:ind w:left="426" w:hanging="284"/>
        <w:jc w:val="both"/>
        <w:rPr>
          <w:rFonts w:ascii="Arial" w:hAnsi="Arial" w:cs="Arial"/>
          <w:sz w:val="22"/>
          <w:szCs w:val="22"/>
        </w:rPr>
      </w:pPr>
      <w:r w:rsidRPr="001947A9">
        <w:rPr>
          <w:rFonts w:ascii="Arial" w:hAnsi="Arial" w:cs="Arial"/>
          <w:sz w:val="22"/>
          <w:szCs w:val="22"/>
        </w:rPr>
        <w:t>Dostawca zobowiązany jest zapewnić, aby w datach dostawy Produktów oraz ich wbudowania, jak również w dacie  przeprowadzenia odbioru końcowego robót budowlanych wykonanych przy wykorzystaniu Produktów, Produkty posiadały wszelkie zezwolenia, atesty i dopuszczenia wymagane przepisami prawa, obowiązującymi normami i postanowieniami Kontraktu oraz wewnętrznymi regulacjami Zamawiającego (zdefiniowanego w § 12 ust. 1), w szczególności aktualne dopuszczenie do stosowania na liniach kolejowych zarządzanych przez PKP Polskie Linie Kolejowe S.A.</w:t>
      </w:r>
    </w:p>
    <w:p w14:paraId="437A9816" w14:textId="77777777" w:rsidR="001947A9" w:rsidRPr="001947A9" w:rsidRDefault="001947A9" w:rsidP="00365B45">
      <w:pPr>
        <w:pStyle w:val="Akapitzlist"/>
        <w:numPr>
          <w:ilvl w:val="3"/>
          <w:numId w:val="24"/>
        </w:numPr>
        <w:spacing w:after="120"/>
        <w:ind w:left="426" w:hanging="284"/>
        <w:jc w:val="both"/>
        <w:rPr>
          <w:rFonts w:ascii="Arial" w:hAnsi="Arial" w:cs="Arial"/>
          <w:sz w:val="22"/>
          <w:szCs w:val="22"/>
        </w:rPr>
      </w:pPr>
      <w:r w:rsidRPr="001947A9">
        <w:rPr>
          <w:rFonts w:ascii="Arial" w:hAnsi="Arial" w:cs="Arial"/>
          <w:sz w:val="22"/>
          <w:szCs w:val="22"/>
        </w:rPr>
        <w:t>W przypadku, gdyby Produkty przestały spełniać wymagania wynikające z obowiązujących przepisów prawa lub regulacji wewnętrznych Zamawiającego, w szczególności w przypadku, gdyby dopuszczenie do stosowania na liniach kolejowych zarządzanych przez PKP Polskie Linie Kolejowe S.A. zostało zawieszone, cofnięte lub wygasło, w tym z uwagi na upływ termin, na jaki zostało wydane, wówczas Dostawca zobowiązany będzie do pokrycia wszelkich kosztów Odbiorcy będących skutkiem niespełniania przez Produktów określonych powyżej wymagań (w tym związanych z wymianą Produktów) oraz do naprawienia poniesionej przez Odbiorcę szkody. W przypadku konieczności wymiany Produktów, Dostawcę obciążać będą wszelkie koszty demontażu lub wybudowania Produktów oraz ich wymiany i ponownego montażu lub zabudowy, jak również wszelkich prac z tym związanych, a ponadto inne koszty, którymi obciążony będzie Odbiorca (m.in. odszkodowania, kary umowne, opłaty, koszty zamknięć torowych).</w:t>
      </w:r>
    </w:p>
    <w:p w14:paraId="51296C11" w14:textId="77777777" w:rsidR="001947A9" w:rsidRPr="001947A9" w:rsidRDefault="001947A9" w:rsidP="00365B45">
      <w:pPr>
        <w:pStyle w:val="Akapitzlist"/>
        <w:numPr>
          <w:ilvl w:val="3"/>
          <w:numId w:val="24"/>
        </w:numPr>
        <w:spacing w:after="120"/>
        <w:ind w:left="426" w:hanging="284"/>
        <w:jc w:val="both"/>
        <w:rPr>
          <w:rFonts w:ascii="Arial" w:hAnsi="Arial" w:cs="Arial"/>
          <w:sz w:val="22"/>
          <w:szCs w:val="22"/>
        </w:rPr>
      </w:pPr>
      <w:r w:rsidRPr="001947A9">
        <w:rPr>
          <w:rFonts w:ascii="Arial" w:hAnsi="Arial" w:cs="Arial"/>
          <w:sz w:val="22"/>
          <w:szCs w:val="22"/>
        </w:rPr>
        <w:t>Dostawca zobowiązany jest zapewnić na własny koszt wykonanie przez jednostkę badawczą badań kontrolnych Produktów wymaganych wydanym dla Produktów dopuszczeniem do stosowania na liniach kolejowych zarządzanych przez PKP Polskie Linie Kolejowe S.A. oraz wykonać wszelkie inne obowiązki określone w dopuszczeniu dotyczące Produktów lub związane z ich stosowaniem.</w:t>
      </w:r>
    </w:p>
    <w:p w14:paraId="27975433" w14:textId="77777777" w:rsidR="001947A9" w:rsidRPr="001947A9" w:rsidRDefault="001947A9" w:rsidP="001947A9">
      <w:pPr>
        <w:keepNext/>
        <w:spacing w:before="240" w:after="120"/>
        <w:jc w:val="center"/>
        <w:rPr>
          <w:rFonts w:ascii="Arial" w:hAnsi="Arial" w:cs="Arial"/>
          <w:b/>
          <w:sz w:val="22"/>
          <w:szCs w:val="22"/>
        </w:rPr>
      </w:pPr>
      <w:r w:rsidRPr="001947A9">
        <w:rPr>
          <w:rFonts w:ascii="Arial" w:hAnsi="Arial" w:cs="Arial"/>
          <w:b/>
          <w:sz w:val="22"/>
          <w:szCs w:val="22"/>
        </w:rPr>
        <w:t>§3</w:t>
      </w:r>
      <w:r w:rsidRPr="001947A9">
        <w:rPr>
          <w:rFonts w:ascii="Arial" w:hAnsi="Arial" w:cs="Arial"/>
          <w:b/>
          <w:sz w:val="22"/>
          <w:szCs w:val="22"/>
        </w:rPr>
        <w:br/>
        <w:t>Składanie i realizacja Zamówień</w:t>
      </w:r>
    </w:p>
    <w:p w14:paraId="738601B0" w14:textId="77777777"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t>Dostawy Produktów będą każdorazowo realizowane zgodnie z treścią złożonego przez Odbiorcę zamówienia (zwanego dalej „</w:t>
      </w:r>
      <w:r w:rsidRPr="001947A9">
        <w:rPr>
          <w:rFonts w:ascii="Arial" w:hAnsi="Arial" w:cs="Arial"/>
          <w:b/>
          <w:sz w:val="22"/>
          <w:szCs w:val="22"/>
        </w:rPr>
        <w:t>Zamówieniem</w:t>
      </w:r>
      <w:r w:rsidRPr="001947A9">
        <w:rPr>
          <w:rFonts w:ascii="Arial" w:hAnsi="Arial" w:cs="Arial"/>
          <w:sz w:val="22"/>
          <w:szCs w:val="22"/>
        </w:rPr>
        <w:t>”). Zamówienia składane będą za pośrednictwem poczty elektronicznej na adres email Dostawcy: …………………………..</w:t>
      </w:r>
    </w:p>
    <w:p w14:paraId="76FBC2FB" w14:textId="77777777"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t>Dostawy Produktów realizowane będą w terminach i do miejsc przeznaczenia określonych przez Odbiorcę w Zamówieniach, przy czym terminy dostaw będą zbliżone z określonymi w Załączniku nr 1 do Umowy.</w:t>
      </w:r>
    </w:p>
    <w:p w14:paraId="337415BD" w14:textId="25E91B73"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t xml:space="preserve">Dostawca przyjmuje do wiadomości, że całość dostaw Produktów winna zostać zrealizowana w terminie do </w:t>
      </w:r>
      <w:r w:rsidR="005855E2">
        <w:rPr>
          <w:rFonts w:ascii="Arial" w:hAnsi="Arial" w:cs="Arial"/>
          <w:sz w:val="22"/>
          <w:szCs w:val="22"/>
        </w:rPr>
        <w:t>30.06.2025</w:t>
      </w:r>
      <w:r w:rsidRPr="001947A9">
        <w:rPr>
          <w:rFonts w:ascii="Arial" w:hAnsi="Arial" w:cs="Arial"/>
          <w:sz w:val="22"/>
          <w:szCs w:val="22"/>
        </w:rPr>
        <w:t> r., o ile Odbiorca w złożonych Zamówieniach nie określi odmiennego terminu.</w:t>
      </w:r>
    </w:p>
    <w:p w14:paraId="0772C590" w14:textId="77777777"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lastRenderedPageBreak/>
        <w:t>Zamówienia będą składane Dostawcy najpóźniej w terminie 3 dni przed terminem dostawy określonym w Zamówieniu.</w:t>
      </w:r>
    </w:p>
    <w:p w14:paraId="5911C6E1" w14:textId="77777777" w:rsidR="001947A9" w:rsidRPr="001947A9" w:rsidRDefault="001947A9" w:rsidP="00357DE5">
      <w:pPr>
        <w:numPr>
          <w:ilvl w:val="0"/>
          <w:numId w:val="14"/>
        </w:numPr>
        <w:tabs>
          <w:tab w:val="clear" w:pos="360"/>
        </w:tabs>
        <w:spacing w:after="120"/>
        <w:ind w:left="426" w:hanging="426"/>
        <w:jc w:val="both"/>
        <w:rPr>
          <w:rFonts w:ascii="Arial" w:hAnsi="Arial" w:cs="Arial"/>
          <w:b/>
          <w:sz w:val="22"/>
          <w:szCs w:val="22"/>
        </w:rPr>
      </w:pPr>
      <w:r w:rsidRPr="001947A9">
        <w:rPr>
          <w:rFonts w:ascii="Arial" w:hAnsi="Arial" w:cs="Arial"/>
          <w:sz w:val="22"/>
          <w:szCs w:val="22"/>
        </w:rPr>
        <w:t xml:space="preserve">Przedstawicielami Dostawcy upoważnionymi do przyjmowania Zamówień, uzgadniania korekt Zamówień oraz ustalania zmiany terminów dostaw są: </w:t>
      </w:r>
    </w:p>
    <w:p w14:paraId="1A078DF7" w14:textId="77777777" w:rsidR="001947A9" w:rsidRPr="001947A9" w:rsidRDefault="001947A9" w:rsidP="00365B45">
      <w:pPr>
        <w:pStyle w:val="Akapitzlist"/>
        <w:numPr>
          <w:ilvl w:val="0"/>
          <w:numId w:val="15"/>
        </w:numPr>
        <w:spacing w:after="120"/>
        <w:ind w:left="851" w:hanging="425"/>
        <w:contextualSpacing/>
        <w:jc w:val="both"/>
        <w:rPr>
          <w:rFonts w:ascii="Arial" w:hAnsi="Arial" w:cs="Arial"/>
          <w:sz w:val="22"/>
          <w:szCs w:val="22"/>
        </w:rPr>
      </w:pPr>
      <w:r w:rsidRPr="001947A9">
        <w:rPr>
          <w:rFonts w:ascii="Arial" w:hAnsi="Arial" w:cs="Arial"/>
          <w:sz w:val="22"/>
          <w:szCs w:val="22"/>
        </w:rPr>
        <w:t>………………………………………………………………..</w:t>
      </w:r>
    </w:p>
    <w:p w14:paraId="2EDE099C" w14:textId="77777777" w:rsidR="001947A9" w:rsidRPr="001947A9" w:rsidRDefault="001947A9" w:rsidP="00365B45">
      <w:pPr>
        <w:pStyle w:val="Akapitzlist"/>
        <w:numPr>
          <w:ilvl w:val="0"/>
          <w:numId w:val="15"/>
        </w:numPr>
        <w:spacing w:after="120"/>
        <w:ind w:left="851" w:hanging="425"/>
        <w:contextualSpacing/>
        <w:jc w:val="both"/>
        <w:rPr>
          <w:rFonts w:ascii="Arial" w:hAnsi="Arial" w:cs="Arial"/>
          <w:sz w:val="22"/>
          <w:szCs w:val="22"/>
        </w:rPr>
      </w:pPr>
      <w:r w:rsidRPr="001947A9">
        <w:rPr>
          <w:rFonts w:ascii="Arial" w:hAnsi="Arial" w:cs="Arial"/>
          <w:sz w:val="22"/>
          <w:szCs w:val="22"/>
        </w:rPr>
        <w:t>………………………………………………………………..</w:t>
      </w:r>
    </w:p>
    <w:p w14:paraId="17236716" w14:textId="77777777" w:rsidR="001947A9" w:rsidRPr="001947A9" w:rsidRDefault="001947A9" w:rsidP="00357DE5">
      <w:pPr>
        <w:numPr>
          <w:ilvl w:val="0"/>
          <w:numId w:val="14"/>
        </w:numPr>
        <w:tabs>
          <w:tab w:val="clear" w:pos="360"/>
        </w:tabs>
        <w:spacing w:after="120"/>
        <w:ind w:left="426" w:hanging="426"/>
        <w:jc w:val="both"/>
        <w:rPr>
          <w:rFonts w:ascii="Arial" w:hAnsi="Arial" w:cs="Arial"/>
          <w:b/>
          <w:sz w:val="22"/>
          <w:szCs w:val="22"/>
        </w:rPr>
      </w:pPr>
      <w:r w:rsidRPr="001947A9">
        <w:rPr>
          <w:rFonts w:ascii="Arial" w:hAnsi="Arial" w:cs="Arial"/>
          <w:sz w:val="22"/>
          <w:szCs w:val="22"/>
        </w:rPr>
        <w:t xml:space="preserve">Przedstawicielami Odbiorcy upoważnionymi do składania Zamówień, uzgadniania korekt Zamówień oraz ustalania zmiany terminów dostaw są: </w:t>
      </w:r>
    </w:p>
    <w:p w14:paraId="4436806C" w14:textId="6C18AE5A" w:rsidR="001947A9" w:rsidRPr="001947A9" w:rsidRDefault="001947A9" w:rsidP="001947A9">
      <w:pPr>
        <w:pStyle w:val="Akapitzlist"/>
        <w:spacing w:after="120"/>
        <w:ind w:left="360"/>
        <w:jc w:val="both"/>
        <w:rPr>
          <w:rFonts w:ascii="Arial" w:hAnsi="Arial" w:cs="Arial"/>
          <w:sz w:val="22"/>
          <w:szCs w:val="22"/>
        </w:rPr>
      </w:pPr>
      <w:r w:rsidRPr="001947A9">
        <w:rPr>
          <w:rFonts w:ascii="Arial" w:hAnsi="Arial" w:cs="Arial"/>
          <w:sz w:val="22"/>
          <w:szCs w:val="22"/>
        </w:rPr>
        <w:t xml:space="preserve"> a)</w:t>
      </w:r>
      <w:r w:rsidRPr="001947A9">
        <w:rPr>
          <w:rFonts w:ascii="Arial" w:hAnsi="Arial" w:cs="Arial"/>
          <w:sz w:val="22"/>
          <w:szCs w:val="22"/>
        </w:rPr>
        <w:tab/>
      </w:r>
      <w:r w:rsidR="005855E2">
        <w:rPr>
          <w:rFonts w:ascii="Arial" w:hAnsi="Arial" w:cs="Arial"/>
          <w:sz w:val="22"/>
          <w:szCs w:val="22"/>
        </w:rPr>
        <w:t xml:space="preserve">Bartosz Rak, </w:t>
      </w:r>
      <w:r w:rsidR="005855E2" w:rsidRPr="005855E2">
        <w:rPr>
          <w:rFonts w:ascii="Arial" w:hAnsi="Arial" w:cs="Arial"/>
          <w:sz w:val="22"/>
          <w:szCs w:val="22"/>
        </w:rPr>
        <w:t>880 755</w:t>
      </w:r>
      <w:r w:rsidR="005855E2">
        <w:rPr>
          <w:rFonts w:ascii="Arial" w:hAnsi="Arial" w:cs="Arial"/>
          <w:sz w:val="22"/>
          <w:szCs w:val="22"/>
        </w:rPr>
        <w:t> </w:t>
      </w:r>
      <w:r w:rsidR="005855E2" w:rsidRPr="005855E2">
        <w:rPr>
          <w:rFonts w:ascii="Arial" w:hAnsi="Arial" w:cs="Arial"/>
          <w:sz w:val="22"/>
          <w:szCs w:val="22"/>
        </w:rPr>
        <w:t>321</w:t>
      </w:r>
      <w:r w:rsidR="005855E2">
        <w:rPr>
          <w:rFonts w:ascii="Arial" w:hAnsi="Arial" w:cs="Arial"/>
          <w:sz w:val="22"/>
          <w:szCs w:val="22"/>
        </w:rPr>
        <w:t>, b.rak@ppmt.pl</w:t>
      </w:r>
    </w:p>
    <w:p w14:paraId="79E9895F" w14:textId="54760722" w:rsidR="001947A9" w:rsidRPr="001947A9" w:rsidRDefault="001947A9" w:rsidP="001947A9">
      <w:pPr>
        <w:pStyle w:val="Akapitzlist"/>
        <w:spacing w:after="120"/>
        <w:ind w:left="360"/>
        <w:jc w:val="both"/>
        <w:rPr>
          <w:rFonts w:ascii="Arial" w:hAnsi="Arial" w:cs="Arial"/>
          <w:sz w:val="22"/>
          <w:szCs w:val="22"/>
        </w:rPr>
      </w:pPr>
      <w:r w:rsidRPr="001947A9">
        <w:rPr>
          <w:rFonts w:ascii="Arial" w:hAnsi="Arial" w:cs="Arial"/>
          <w:sz w:val="22"/>
          <w:szCs w:val="22"/>
        </w:rPr>
        <w:t xml:space="preserve"> b)</w:t>
      </w:r>
      <w:r w:rsidRPr="001947A9">
        <w:rPr>
          <w:rFonts w:ascii="Arial" w:hAnsi="Arial" w:cs="Arial"/>
          <w:sz w:val="22"/>
          <w:szCs w:val="22"/>
        </w:rPr>
        <w:tab/>
      </w:r>
      <w:r w:rsidR="005855E2">
        <w:rPr>
          <w:rFonts w:ascii="Arial" w:hAnsi="Arial" w:cs="Arial"/>
          <w:sz w:val="22"/>
          <w:szCs w:val="22"/>
        </w:rPr>
        <w:t xml:space="preserve">Paweł Szymczyk, </w:t>
      </w:r>
      <w:r w:rsidR="005855E2" w:rsidRPr="005855E2">
        <w:rPr>
          <w:rFonts w:ascii="Arial" w:hAnsi="Arial" w:cs="Arial"/>
          <w:sz w:val="22"/>
          <w:szCs w:val="22"/>
        </w:rPr>
        <w:t>693 105</w:t>
      </w:r>
      <w:r w:rsidR="005855E2">
        <w:rPr>
          <w:rFonts w:ascii="Arial" w:hAnsi="Arial" w:cs="Arial"/>
          <w:sz w:val="22"/>
          <w:szCs w:val="22"/>
        </w:rPr>
        <w:t> </w:t>
      </w:r>
      <w:r w:rsidR="005855E2" w:rsidRPr="005855E2">
        <w:rPr>
          <w:rFonts w:ascii="Arial" w:hAnsi="Arial" w:cs="Arial"/>
          <w:sz w:val="22"/>
          <w:szCs w:val="22"/>
        </w:rPr>
        <w:t>022</w:t>
      </w:r>
      <w:r w:rsidR="005855E2">
        <w:rPr>
          <w:rFonts w:ascii="Arial" w:hAnsi="Arial" w:cs="Arial"/>
          <w:sz w:val="22"/>
          <w:szCs w:val="22"/>
        </w:rPr>
        <w:t>, p.szymczyk@ppmt.pl</w:t>
      </w:r>
    </w:p>
    <w:p w14:paraId="0F47EF0F" w14:textId="77777777"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t>Zmiana przedstawicieli Stron wskazanych w ust. 5 i 6, dokonywana jest poprzez pisemne powiadomienie drugiej Strony i nie stanowi zmiany Umowy.</w:t>
      </w:r>
    </w:p>
    <w:p w14:paraId="55AADB81" w14:textId="65ACFDCE"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t>Odbiorca nie jest zobowiązany do złożenia Zamówień na pełną ilość Produktów określoną w wykazie stanowiącym Załącznik nr 1 do Umowy. Prawo do częściowej realizacji Umowy przysługuje Odbiorcy w szczególności w przypadku</w:t>
      </w:r>
      <w:r w:rsidR="006A7CAA">
        <w:rPr>
          <w:rFonts w:ascii="Arial" w:hAnsi="Arial" w:cs="Arial"/>
          <w:sz w:val="22"/>
          <w:szCs w:val="22"/>
        </w:rPr>
        <w:t>,</w:t>
      </w:r>
      <w:r w:rsidRPr="001947A9">
        <w:rPr>
          <w:rFonts w:ascii="Arial" w:hAnsi="Arial" w:cs="Arial"/>
          <w:sz w:val="22"/>
          <w:szCs w:val="22"/>
        </w:rPr>
        <w:t xml:space="preserve"> gdy przyczyna takiego ograniczenia leży po stronie z PKP Polskie Linie Kolejowe S.A. z siedzibą w Warszawie lub zaistniały inne przyczyny nieznane na dzień podpisania Umowy. W takim przypadku Dostawcy nie będą przysługiwać względem Odbiorcy jakiekolwiek roszczenia, poza roszczeniem o zapłatę za część Produktów dostarczoną Odbiorcy zgodnie ze złożonymi Zamówieniami.</w:t>
      </w:r>
    </w:p>
    <w:p w14:paraId="16B3C187" w14:textId="77777777" w:rsidR="001947A9" w:rsidRPr="001947A9" w:rsidRDefault="001947A9" w:rsidP="00357DE5">
      <w:pPr>
        <w:numPr>
          <w:ilvl w:val="0"/>
          <w:numId w:val="14"/>
        </w:numPr>
        <w:tabs>
          <w:tab w:val="clear" w:pos="360"/>
        </w:tabs>
        <w:spacing w:after="120"/>
        <w:ind w:left="426" w:hanging="426"/>
        <w:jc w:val="both"/>
        <w:rPr>
          <w:rFonts w:ascii="Arial" w:hAnsi="Arial" w:cs="Arial"/>
          <w:sz w:val="22"/>
          <w:szCs w:val="22"/>
        </w:rPr>
      </w:pPr>
      <w:r w:rsidRPr="001947A9">
        <w:rPr>
          <w:rFonts w:ascii="Arial" w:hAnsi="Arial" w:cs="Arial"/>
          <w:sz w:val="22"/>
          <w:szCs w:val="22"/>
        </w:rPr>
        <w:t xml:space="preserve">Dostawca zobowiązany jest stosować w czasie realizacji Umowy obowiązujące zasady i wytyczne w zakresie bezpieczeństwa pracy, w tym w szczególności Instrukcji Ibh-105. Dostawca odpowiada za bezpieczeństwo swojego personelu. </w:t>
      </w:r>
    </w:p>
    <w:p w14:paraId="38EA2F2B" w14:textId="77777777" w:rsidR="001947A9" w:rsidRPr="001947A9" w:rsidRDefault="001947A9" w:rsidP="001947A9">
      <w:pPr>
        <w:keepNext/>
        <w:spacing w:before="240" w:after="120"/>
        <w:jc w:val="center"/>
        <w:rPr>
          <w:rFonts w:ascii="Arial" w:hAnsi="Arial" w:cs="Arial"/>
          <w:b/>
          <w:sz w:val="22"/>
          <w:szCs w:val="22"/>
        </w:rPr>
      </w:pPr>
      <w:r w:rsidRPr="001947A9">
        <w:rPr>
          <w:rFonts w:ascii="Arial" w:hAnsi="Arial" w:cs="Arial"/>
          <w:b/>
          <w:sz w:val="22"/>
          <w:szCs w:val="22"/>
        </w:rPr>
        <w:t>§4</w:t>
      </w:r>
      <w:r w:rsidRPr="001947A9">
        <w:rPr>
          <w:rFonts w:ascii="Arial" w:hAnsi="Arial" w:cs="Arial"/>
          <w:b/>
          <w:sz w:val="22"/>
          <w:szCs w:val="22"/>
        </w:rPr>
        <w:br/>
        <w:t>Cena</w:t>
      </w:r>
    </w:p>
    <w:p w14:paraId="0B20668E" w14:textId="77777777" w:rsidR="001947A9" w:rsidRPr="001947A9" w:rsidRDefault="001947A9" w:rsidP="00365B45">
      <w:pPr>
        <w:numPr>
          <w:ilvl w:val="1"/>
          <w:numId w:val="16"/>
        </w:numPr>
        <w:spacing w:after="120"/>
        <w:ind w:left="426" w:hanging="426"/>
        <w:jc w:val="both"/>
        <w:rPr>
          <w:rFonts w:ascii="Arial" w:hAnsi="Arial" w:cs="Arial"/>
          <w:sz w:val="22"/>
          <w:szCs w:val="22"/>
        </w:rPr>
      </w:pPr>
      <w:r w:rsidRPr="001947A9">
        <w:rPr>
          <w:rFonts w:ascii="Arial" w:hAnsi="Arial" w:cs="Arial"/>
          <w:sz w:val="22"/>
          <w:szCs w:val="22"/>
        </w:rPr>
        <w:t>Ceny Produktów określone w wykazie stanowiącym Załącznik nr 1 do Umowy są cenami netto i nie obejmują podatku od towarów i usług, do którego zapłaty zobowiązany będzie Odbiorca według stawki wynikającej z obowiązujących przepisów prawa.</w:t>
      </w:r>
    </w:p>
    <w:p w14:paraId="750B1892" w14:textId="04874499" w:rsidR="001947A9" w:rsidRPr="001947A9" w:rsidRDefault="001947A9" w:rsidP="00365B45">
      <w:pPr>
        <w:numPr>
          <w:ilvl w:val="1"/>
          <w:numId w:val="16"/>
        </w:numPr>
        <w:spacing w:after="120"/>
        <w:ind w:left="426" w:hanging="426"/>
        <w:jc w:val="both"/>
        <w:rPr>
          <w:rFonts w:ascii="Arial" w:hAnsi="Arial" w:cs="Arial"/>
          <w:i/>
          <w:sz w:val="22"/>
          <w:szCs w:val="22"/>
        </w:rPr>
      </w:pPr>
      <w:r w:rsidRPr="001947A9">
        <w:rPr>
          <w:rFonts w:ascii="Arial" w:hAnsi="Arial" w:cs="Arial"/>
          <w:sz w:val="22"/>
          <w:szCs w:val="22"/>
        </w:rPr>
        <w:t xml:space="preserve">Ceny Produktów określone w Załączniku nr 1 są skalkulowane </w:t>
      </w:r>
      <w:r w:rsidRPr="001947A9">
        <w:rPr>
          <w:rFonts w:ascii="Arial" w:hAnsi="Arial" w:cs="Arial"/>
          <w:i/>
          <w:sz w:val="22"/>
          <w:szCs w:val="22"/>
        </w:rPr>
        <w:t>franco</w:t>
      </w:r>
      <w:r w:rsidRPr="001947A9">
        <w:rPr>
          <w:rFonts w:ascii="Arial" w:hAnsi="Arial" w:cs="Arial"/>
          <w:sz w:val="22"/>
          <w:szCs w:val="22"/>
        </w:rPr>
        <w:t xml:space="preserve"> miejsce przeznaczenia wskazane przez Odbiorcę w Zamówieniu (załadunek na środki transportu</w:t>
      </w:r>
      <w:r w:rsidR="00357DE5">
        <w:rPr>
          <w:rFonts w:ascii="Arial" w:hAnsi="Arial" w:cs="Arial"/>
          <w:sz w:val="22"/>
          <w:szCs w:val="22"/>
        </w:rPr>
        <w:t xml:space="preserve"> i </w:t>
      </w:r>
      <w:r w:rsidRPr="001947A9">
        <w:rPr>
          <w:rFonts w:ascii="Arial" w:hAnsi="Arial" w:cs="Arial"/>
          <w:sz w:val="22"/>
          <w:szCs w:val="22"/>
        </w:rPr>
        <w:t>transport po stronie Dostawcy</w:t>
      </w:r>
      <w:r w:rsidR="00357DE5">
        <w:rPr>
          <w:rFonts w:ascii="Arial" w:hAnsi="Arial" w:cs="Arial"/>
          <w:sz w:val="22"/>
          <w:szCs w:val="22"/>
        </w:rPr>
        <w:t>,</w:t>
      </w:r>
      <w:r w:rsidRPr="001947A9">
        <w:rPr>
          <w:rFonts w:ascii="Arial" w:hAnsi="Arial" w:cs="Arial"/>
          <w:sz w:val="22"/>
          <w:szCs w:val="22"/>
        </w:rPr>
        <w:t xml:space="preserve"> rozładunek po stronie Odbiorcy</w:t>
      </w:r>
      <w:r w:rsidR="00357DE5">
        <w:rPr>
          <w:rFonts w:ascii="Arial" w:hAnsi="Arial" w:cs="Arial"/>
          <w:sz w:val="22"/>
          <w:szCs w:val="22"/>
        </w:rPr>
        <w:t>)</w:t>
      </w:r>
      <w:r w:rsidRPr="001947A9">
        <w:rPr>
          <w:rFonts w:ascii="Arial" w:hAnsi="Arial" w:cs="Arial"/>
          <w:sz w:val="22"/>
          <w:szCs w:val="22"/>
        </w:rPr>
        <w:t>.</w:t>
      </w:r>
    </w:p>
    <w:p w14:paraId="45BA81B7" w14:textId="65A890A4" w:rsidR="001947A9" w:rsidRPr="001947A9" w:rsidRDefault="001947A9" w:rsidP="00365B45">
      <w:pPr>
        <w:pStyle w:val="Akapitzlist"/>
        <w:numPr>
          <w:ilvl w:val="1"/>
          <w:numId w:val="16"/>
        </w:numPr>
        <w:spacing w:after="120"/>
        <w:ind w:left="426" w:hanging="426"/>
        <w:contextualSpacing/>
        <w:jc w:val="both"/>
        <w:rPr>
          <w:rFonts w:ascii="Arial" w:hAnsi="Arial" w:cs="Arial"/>
          <w:sz w:val="22"/>
          <w:szCs w:val="22"/>
        </w:rPr>
      </w:pPr>
      <w:r w:rsidRPr="001947A9">
        <w:rPr>
          <w:rFonts w:ascii="Arial" w:hAnsi="Arial" w:cs="Arial"/>
          <w:sz w:val="22"/>
          <w:szCs w:val="22"/>
        </w:rPr>
        <w:t>Ceny Produktów są stałe przez cały okres realizacji Umowy. Ceny obejmują wszelkie koszty i ryzyka, które ponosić będzie Dostawca w związku z realizacją niniejszej umowy, w tym związane z realizacją dostaw Produktów, w szczególności koszty załadunku i transportu Produktów. Dostawca nie jest uprawniony do jakiegokolwiek wynagrodzenia uzupełniającego, świadczeń dodatkowych, zwrotu wydatków lub kosztów.</w:t>
      </w:r>
    </w:p>
    <w:p w14:paraId="1F0F19E2" w14:textId="16B8A155" w:rsidR="001947A9" w:rsidRPr="001947A9" w:rsidRDefault="001947A9" w:rsidP="00365B45">
      <w:pPr>
        <w:numPr>
          <w:ilvl w:val="1"/>
          <w:numId w:val="16"/>
        </w:numPr>
        <w:spacing w:after="120"/>
        <w:ind w:left="426" w:hanging="426"/>
        <w:jc w:val="both"/>
        <w:rPr>
          <w:rFonts w:ascii="Arial" w:hAnsi="Arial" w:cs="Arial"/>
          <w:sz w:val="22"/>
          <w:szCs w:val="22"/>
        </w:rPr>
      </w:pPr>
      <w:r w:rsidRPr="001947A9">
        <w:rPr>
          <w:rFonts w:ascii="Arial" w:hAnsi="Arial" w:cs="Arial"/>
          <w:sz w:val="22"/>
          <w:szCs w:val="22"/>
        </w:rPr>
        <w:t xml:space="preserve">Łączna wartość Produktów zakupionych na podstawie Umowy nie przekroczy kwoty ……………………….. zł </w:t>
      </w:r>
      <w:r w:rsidR="005855E2">
        <w:rPr>
          <w:rFonts w:ascii="Arial" w:hAnsi="Arial" w:cs="Arial"/>
          <w:sz w:val="22"/>
          <w:szCs w:val="22"/>
        </w:rPr>
        <w:t>netto</w:t>
      </w:r>
      <w:r w:rsidRPr="001947A9">
        <w:rPr>
          <w:rFonts w:ascii="Arial" w:hAnsi="Arial" w:cs="Arial"/>
          <w:sz w:val="22"/>
          <w:szCs w:val="22"/>
        </w:rPr>
        <w:t xml:space="preserve"> (słownie: ……………………….</w:t>
      </w:r>
      <w:r w:rsidR="005855E2">
        <w:rPr>
          <w:rFonts w:ascii="Arial" w:hAnsi="Arial" w:cs="Arial"/>
          <w:sz w:val="22"/>
          <w:szCs w:val="22"/>
        </w:rPr>
        <w:t xml:space="preserve"> Netto)</w:t>
      </w:r>
    </w:p>
    <w:p w14:paraId="0AA3D8B9" w14:textId="77777777" w:rsidR="001947A9" w:rsidRPr="001947A9" w:rsidRDefault="001947A9" w:rsidP="001947A9">
      <w:pPr>
        <w:keepNext/>
        <w:spacing w:before="240" w:after="120"/>
        <w:jc w:val="center"/>
        <w:rPr>
          <w:rFonts w:ascii="Arial" w:hAnsi="Arial" w:cs="Arial"/>
          <w:b/>
          <w:sz w:val="22"/>
          <w:szCs w:val="22"/>
        </w:rPr>
      </w:pPr>
      <w:r w:rsidRPr="001947A9">
        <w:rPr>
          <w:rFonts w:ascii="Arial" w:hAnsi="Arial" w:cs="Arial"/>
          <w:b/>
          <w:sz w:val="22"/>
          <w:szCs w:val="22"/>
        </w:rPr>
        <w:t>§5</w:t>
      </w:r>
      <w:r w:rsidRPr="001947A9">
        <w:rPr>
          <w:rFonts w:ascii="Arial" w:hAnsi="Arial" w:cs="Arial"/>
          <w:b/>
          <w:sz w:val="22"/>
          <w:szCs w:val="22"/>
        </w:rPr>
        <w:br/>
        <w:t>Przyjęcie dostawy Produktów</w:t>
      </w:r>
    </w:p>
    <w:p w14:paraId="4ABDE1E9" w14:textId="77777777" w:rsidR="001947A9" w:rsidRPr="001947A9" w:rsidRDefault="001947A9" w:rsidP="00365B45">
      <w:pPr>
        <w:numPr>
          <w:ilvl w:val="0"/>
          <w:numId w:val="17"/>
        </w:numPr>
        <w:tabs>
          <w:tab w:val="num" w:pos="0"/>
        </w:tabs>
        <w:spacing w:after="120"/>
        <w:ind w:left="426" w:hanging="426"/>
        <w:jc w:val="both"/>
        <w:rPr>
          <w:rFonts w:ascii="Arial" w:hAnsi="Arial" w:cs="Arial"/>
          <w:sz w:val="22"/>
          <w:szCs w:val="22"/>
        </w:rPr>
      </w:pPr>
      <w:r w:rsidRPr="001947A9">
        <w:rPr>
          <w:rFonts w:ascii="Arial" w:hAnsi="Arial" w:cs="Arial"/>
          <w:sz w:val="22"/>
          <w:szCs w:val="22"/>
        </w:rPr>
        <w:t>Dostawa Produktów wymaga potwierdzenia przez Odbiorcę. Odbiorca potwierdza przyjęcie dostawy Produktów poprzez złożenie czytelnego podpisu lub podpisu z pieczątką imienną przez osobę przyjmującą Produkty na dokumencie dostawy (protokół odbioru, WZ lub list przewozowy), z wpisaniem daty przyjęcia dostawy.</w:t>
      </w:r>
    </w:p>
    <w:p w14:paraId="719091AF" w14:textId="4FBA63DB" w:rsidR="001947A9" w:rsidRPr="001947A9" w:rsidRDefault="001947A9" w:rsidP="00365B45">
      <w:pPr>
        <w:numPr>
          <w:ilvl w:val="0"/>
          <w:numId w:val="17"/>
        </w:numPr>
        <w:spacing w:after="120"/>
        <w:ind w:left="426" w:hanging="426"/>
        <w:jc w:val="both"/>
        <w:rPr>
          <w:rFonts w:ascii="Arial" w:hAnsi="Arial" w:cs="Arial"/>
          <w:sz w:val="22"/>
          <w:szCs w:val="22"/>
        </w:rPr>
      </w:pPr>
      <w:r w:rsidRPr="001947A9">
        <w:rPr>
          <w:rFonts w:ascii="Arial" w:hAnsi="Arial" w:cs="Arial"/>
          <w:sz w:val="22"/>
          <w:szCs w:val="22"/>
        </w:rPr>
        <w:t xml:space="preserve">Niezwłocznie po podpisaniu dokumentu dostawy Odbiorca prześle jego skan pocztą email na adres email Dostawcy: </w:t>
      </w:r>
      <w:hyperlink r:id="rId8" w:history="1">
        <w:r w:rsidR="005855E2" w:rsidRPr="007C08A7">
          <w:rPr>
            <w:rStyle w:val="Hipercze"/>
            <w:rFonts w:ascii="Arial" w:hAnsi="Arial" w:cs="Arial"/>
            <w:sz w:val="22"/>
            <w:szCs w:val="22"/>
          </w:rPr>
          <w:t>rozliczenia.ed@ppmt.pl</w:t>
        </w:r>
      </w:hyperlink>
      <w:r w:rsidR="005855E2">
        <w:rPr>
          <w:rFonts w:ascii="Arial" w:hAnsi="Arial" w:cs="Arial"/>
          <w:sz w:val="22"/>
          <w:szCs w:val="22"/>
        </w:rPr>
        <w:t xml:space="preserve"> oraz </w:t>
      </w:r>
      <w:hyperlink r:id="rId9" w:history="1">
        <w:r w:rsidR="005855E2" w:rsidRPr="007C08A7">
          <w:rPr>
            <w:rStyle w:val="Hipercze"/>
            <w:rFonts w:ascii="Arial" w:hAnsi="Arial" w:cs="Arial"/>
            <w:sz w:val="22"/>
            <w:szCs w:val="22"/>
          </w:rPr>
          <w:t>8energetyka@ppmt.pl</w:t>
        </w:r>
      </w:hyperlink>
      <w:r w:rsidR="005855E2">
        <w:rPr>
          <w:rFonts w:ascii="Arial" w:hAnsi="Arial" w:cs="Arial"/>
          <w:sz w:val="22"/>
          <w:szCs w:val="22"/>
        </w:rPr>
        <w:t xml:space="preserve"> </w:t>
      </w:r>
    </w:p>
    <w:p w14:paraId="5231DFBC" w14:textId="77777777" w:rsidR="001947A9" w:rsidRPr="001947A9" w:rsidRDefault="001947A9" w:rsidP="00365B45">
      <w:pPr>
        <w:numPr>
          <w:ilvl w:val="0"/>
          <w:numId w:val="17"/>
        </w:numPr>
        <w:spacing w:after="120"/>
        <w:ind w:left="426" w:hanging="426"/>
        <w:jc w:val="both"/>
        <w:rPr>
          <w:rFonts w:ascii="Arial" w:hAnsi="Arial" w:cs="Arial"/>
          <w:sz w:val="22"/>
          <w:szCs w:val="22"/>
        </w:rPr>
      </w:pPr>
      <w:r w:rsidRPr="001947A9">
        <w:rPr>
          <w:rFonts w:ascii="Arial" w:hAnsi="Arial" w:cs="Arial"/>
          <w:sz w:val="22"/>
          <w:szCs w:val="22"/>
        </w:rPr>
        <w:t>W przypadku stwierdzenia braków ilościowych lub jakościowych dostarczonych Produktów, przedstawiciele Stron niezwłocznie uzgodnią termin spotkania, na którym sporządzą i podpiszą stosowny protokół.</w:t>
      </w:r>
    </w:p>
    <w:p w14:paraId="2CF9A07F" w14:textId="77777777" w:rsidR="00B335EE" w:rsidRDefault="00B335EE" w:rsidP="00B335EE">
      <w:pPr>
        <w:spacing w:after="120"/>
        <w:jc w:val="both"/>
        <w:rPr>
          <w:rFonts w:ascii="Arial" w:hAnsi="Arial" w:cs="Arial"/>
          <w:sz w:val="22"/>
          <w:szCs w:val="22"/>
        </w:rPr>
      </w:pPr>
    </w:p>
    <w:p w14:paraId="71BACCA4" w14:textId="5967CC2B" w:rsidR="001947A9" w:rsidRPr="001947A9" w:rsidRDefault="00B335EE" w:rsidP="001947A9">
      <w:pPr>
        <w:spacing w:after="120"/>
        <w:jc w:val="center"/>
        <w:rPr>
          <w:rFonts w:ascii="Arial" w:hAnsi="Arial" w:cs="Arial"/>
          <w:b/>
          <w:bCs/>
          <w:sz w:val="22"/>
          <w:szCs w:val="22"/>
        </w:rPr>
      </w:pPr>
      <w:r w:rsidRPr="00B335EE">
        <w:rPr>
          <w:rFonts w:ascii="Arial" w:hAnsi="Arial" w:cs="Arial"/>
          <w:b/>
          <w:bCs/>
          <w:sz w:val="22"/>
          <w:szCs w:val="22"/>
        </w:rPr>
        <w:t xml:space="preserve">§ </w:t>
      </w:r>
      <w:r w:rsidR="00732343">
        <w:rPr>
          <w:rFonts w:ascii="Arial" w:hAnsi="Arial" w:cs="Arial"/>
          <w:b/>
          <w:bCs/>
          <w:sz w:val="22"/>
          <w:szCs w:val="22"/>
        </w:rPr>
        <w:t>6</w:t>
      </w:r>
      <w:r w:rsidRPr="00B335EE">
        <w:rPr>
          <w:rFonts w:ascii="Arial" w:hAnsi="Arial" w:cs="Arial"/>
          <w:b/>
          <w:bCs/>
          <w:sz w:val="22"/>
          <w:szCs w:val="22"/>
        </w:rPr>
        <w:t xml:space="preserve"> </w:t>
      </w:r>
      <w:r w:rsidR="001947A9">
        <w:rPr>
          <w:rFonts w:ascii="Arial Narrow" w:hAnsi="Arial Narrow" w:cs="Arial"/>
          <w:b/>
          <w:sz w:val="22"/>
          <w:szCs w:val="22"/>
        </w:rPr>
        <w:br/>
      </w:r>
      <w:r w:rsidR="001947A9" w:rsidRPr="001947A9">
        <w:rPr>
          <w:rFonts w:ascii="Arial" w:hAnsi="Arial" w:cs="Arial"/>
          <w:b/>
          <w:sz w:val="22"/>
          <w:szCs w:val="22"/>
        </w:rPr>
        <w:t>Rozliczenia finansowe</w:t>
      </w:r>
    </w:p>
    <w:p w14:paraId="2649ABE3" w14:textId="77777777" w:rsidR="001947A9" w:rsidRPr="001947A9" w:rsidRDefault="001947A9" w:rsidP="00365B45">
      <w:pPr>
        <w:numPr>
          <w:ilvl w:val="1"/>
          <w:numId w:val="18"/>
        </w:numPr>
        <w:spacing w:after="120"/>
        <w:ind w:left="426" w:hanging="429"/>
        <w:jc w:val="both"/>
        <w:rPr>
          <w:rFonts w:ascii="Arial" w:hAnsi="Arial" w:cs="Arial"/>
          <w:sz w:val="22"/>
          <w:szCs w:val="22"/>
        </w:rPr>
      </w:pPr>
      <w:r w:rsidRPr="001947A9">
        <w:rPr>
          <w:rFonts w:ascii="Arial" w:hAnsi="Arial" w:cs="Arial"/>
          <w:sz w:val="22"/>
          <w:szCs w:val="22"/>
        </w:rPr>
        <w:t>Rozliczenia za dostarczone Produkty dokonywane będą na podstawie faktur VAT, wystawionych przez Dostawcę według następujących zasad:</w:t>
      </w:r>
    </w:p>
    <w:p w14:paraId="7353E420" w14:textId="6AF0883C" w:rsidR="001947A9" w:rsidRPr="001947A9" w:rsidRDefault="001947A9" w:rsidP="00365B45">
      <w:pPr>
        <w:pStyle w:val="Akapitzlist"/>
        <w:numPr>
          <w:ilvl w:val="1"/>
          <w:numId w:val="19"/>
        </w:numPr>
        <w:spacing w:after="120"/>
        <w:ind w:left="851" w:hanging="425"/>
        <w:contextualSpacing/>
        <w:jc w:val="both"/>
        <w:rPr>
          <w:rFonts w:ascii="Arial" w:hAnsi="Arial" w:cs="Arial"/>
          <w:sz w:val="22"/>
          <w:szCs w:val="22"/>
        </w:rPr>
      </w:pPr>
      <w:r w:rsidRPr="001947A9">
        <w:rPr>
          <w:rFonts w:ascii="Arial" w:hAnsi="Arial" w:cs="Arial"/>
          <w:sz w:val="22"/>
          <w:szCs w:val="22"/>
        </w:rPr>
        <w:t>faktury wystawiane będą na Odbiorcę</w:t>
      </w:r>
      <w:r w:rsidR="00357DE5">
        <w:rPr>
          <w:rFonts w:ascii="Arial" w:hAnsi="Arial" w:cs="Arial"/>
          <w:sz w:val="22"/>
          <w:szCs w:val="22"/>
        </w:rPr>
        <w:t xml:space="preserve"> </w:t>
      </w:r>
      <w:bookmarkStart w:id="2" w:name="_Hlk190935171"/>
      <w:r w:rsidR="00357DE5">
        <w:rPr>
          <w:rFonts w:ascii="Arial" w:hAnsi="Arial" w:cs="Arial"/>
          <w:sz w:val="22"/>
          <w:szCs w:val="22"/>
        </w:rPr>
        <w:t>i przesyłane: w formie papierowej na adres siedziby Odbiorcy albo w formie elektronicznej na adres email efaktury@ppmt.pl</w:t>
      </w:r>
      <w:r w:rsidRPr="001947A9">
        <w:rPr>
          <w:rFonts w:ascii="Arial" w:hAnsi="Arial" w:cs="Arial"/>
          <w:sz w:val="22"/>
          <w:szCs w:val="22"/>
        </w:rPr>
        <w:t xml:space="preserve">, </w:t>
      </w:r>
      <w:bookmarkEnd w:id="2"/>
    </w:p>
    <w:p w14:paraId="74639675" w14:textId="77777777" w:rsidR="001947A9" w:rsidRPr="001947A9" w:rsidRDefault="001947A9" w:rsidP="00365B45">
      <w:pPr>
        <w:pStyle w:val="Akapitzlist"/>
        <w:numPr>
          <w:ilvl w:val="1"/>
          <w:numId w:val="19"/>
        </w:numPr>
        <w:spacing w:after="120"/>
        <w:ind w:left="851" w:hanging="425"/>
        <w:contextualSpacing/>
        <w:jc w:val="both"/>
        <w:rPr>
          <w:rFonts w:ascii="Arial" w:hAnsi="Arial" w:cs="Arial"/>
          <w:sz w:val="22"/>
          <w:szCs w:val="22"/>
        </w:rPr>
      </w:pPr>
      <w:r w:rsidRPr="001947A9">
        <w:rPr>
          <w:rFonts w:ascii="Arial" w:hAnsi="Arial" w:cs="Arial"/>
          <w:sz w:val="22"/>
          <w:szCs w:val="22"/>
        </w:rPr>
        <w:t>każda faktura VAT zawierać będzie numer Umowy, dokumentu dostawy i datę dostawy,</w:t>
      </w:r>
    </w:p>
    <w:p w14:paraId="2B900A01" w14:textId="5D025937" w:rsidR="001947A9" w:rsidRPr="001947A9" w:rsidRDefault="001947A9" w:rsidP="00365B45">
      <w:pPr>
        <w:pStyle w:val="Akapitzlist"/>
        <w:numPr>
          <w:ilvl w:val="1"/>
          <w:numId w:val="19"/>
        </w:numPr>
        <w:spacing w:after="120"/>
        <w:ind w:left="851" w:hanging="425"/>
        <w:contextualSpacing/>
        <w:jc w:val="both"/>
        <w:rPr>
          <w:rFonts w:ascii="Arial" w:hAnsi="Arial" w:cs="Arial"/>
          <w:sz w:val="22"/>
          <w:szCs w:val="22"/>
        </w:rPr>
      </w:pPr>
      <w:r w:rsidRPr="001947A9">
        <w:rPr>
          <w:rFonts w:ascii="Arial" w:hAnsi="Arial" w:cs="Arial"/>
          <w:sz w:val="22"/>
          <w:szCs w:val="22"/>
        </w:rPr>
        <w:t xml:space="preserve">zapłata ceny za dostarczone Produkty nastąpi przelewem na rachunek bankowy Dostawcy wskazany w fakturze, w terminie </w:t>
      </w:r>
      <w:r w:rsidR="005855E2">
        <w:rPr>
          <w:rFonts w:ascii="Arial" w:hAnsi="Arial" w:cs="Arial"/>
          <w:sz w:val="22"/>
          <w:szCs w:val="22"/>
        </w:rPr>
        <w:t>3</w:t>
      </w:r>
      <w:r w:rsidRPr="001947A9">
        <w:rPr>
          <w:rFonts w:ascii="Arial" w:hAnsi="Arial" w:cs="Arial"/>
          <w:sz w:val="22"/>
          <w:szCs w:val="22"/>
        </w:rPr>
        <w:t>0 dni od dnia doręczenia Odbiorcy prawidłowej faktury, tj. zgodnej z obowiązującymi przepisami i Umową,</w:t>
      </w:r>
    </w:p>
    <w:p w14:paraId="4FDC99CF" w14:textId="77777777" w:rsidR="001947A9" w:rsidRPr="001947A9" w:rsidRDefault="001947A9" w:rsidP="00365B45">
      <w:pPr>
        <w:pStyle w:val="Akapitzlist"/>
        <w:numPr>
          <w:ilvl w:val="1"/>
          <w:numId w:val="19"/>
        </w:numPr>
        <w:spacing w:after="120"/>
        <w:ind w:left="851" w:hanging="425"/>
        <w:contextualSpacing/>
        <w:jc w:val="both"/>
        <w:rPr>
          <w:rFonts w:ascii="Arial" w:hAnsi="Arial" w:cs="Arial"/>
          <w:sz w:val="22"/>
          <w:szCs w:val="22"/>
        </w:rPr>
      </w:pPr>
      <w:r w:rsidRPr="001947A9">
        <w:rPr>
          <w:rFonts w:ascii="Arial" w:hAnsi="Arial" w:cs="Arial"/>
          <w:sz w:val="22"/>
          <w:szCs w:val="22"/>
        </w:rPr>
        <w:t>za datę dokonania płatności uznaje się datę obciążenia rachunku bankowego Odbiorcy.</w:t>
      </w:r>
    </w:p>
    <w:p w14:paraId="5D05850C" w14:textId="77777777" w:rsidR="001947A9" w:rsidRPr="001947A9" w:rsidRDefault="001947A9" w:rsidP="00365B45">
      <w:pPr>
        <w:numPr>
          <w:ilvl w:val="1"/>
          <w:numId w:val="18"/>
        </w:numPr>
        <w:spacing w:after="120"/>
        <w:ind w:left="426" w:hanging="429"/>
        <w:jc w:val="both"/>
        <w:rPr>
          <w:rFonts w:ascii="Arial" w:hAnsi="Arial" w:cs="Arial"/>
          <w:sz w:val="22"/>
          <w:szCs w:val="22"/>
        </w:rPr>
      </w:pPr>
      <w:r w:rsidRPr="001947A9">
        <w:rPr>
          <w:rFonts w:ascii="Arial" w:hAnsi="Arial" w:cs="Arial"/>
          <w:sz w:val="22"/>
          <w:szCs w:val="22"/>
        </w:rPr>
        <w:t>Dostawca ma prawo do naliczania odsetek ustawowych w przypadku opóźnienia Odbiorcy z zapłatą za odebrane Produkty.</w:t>
      </w:r>
    </w:p>
    <w:p w14:paraId="37CDF7F3" w14:textId="77777777" w:rsidR="001947A9" w:rsidRPr="001947A9" w:rsidRDefault="001947A9" w:rsidP="00365B45">
      <w:pPr>
        <w:numPr>
          <w:ilvl w:val="1"/>
          <w:numId w:val="18"/>
        </w:numPr>
        <w:spacing w:after="120"/>
        <w:ind w:left="426" w:hanging="429"/>
        <w:jc w:val="both"/>
        <w:rPr>
          <w:rFonts w:ascii="Arial" w:hAnsi="Arial" w:cs="Arial"/>
          <w:sz w:val="22"/>
          <w:szCs w:val="22"/>
        </w:rPr>
      </w:pPr>
      <w:r w:rsidRPr="001947A9">
        <w:rPr>
          <w:rFonts w:ascii="Arial" w:hAnsi="Arial" w:cs="Arial"/>
          <w:sz w:val="22"/>
          <w:szCs w:val="22"/>
        </w:rPr>
        <w:t>Odbiorca przy dokonywaniu płatności może zastosować mechanizm podzielonej płatności, o którym mowa w ustawie z dnia 11.03.2004 r. o podatku od towarów usług (Dz.U.2022.931 t.j.).</w:t>
      </w:r>
    </w:p>
    <w:p w14:paraId="73ADEFE7" w14:textId="77777777" w:rsidR="001947A9" w:rsidRPr="001947A9" w:rsidRDefault="001947A9" w:rsidP="00365B45">
      <w:pPr>
        <w:numPr>
          <w:ilvl w:val="1"/>
          <w:numId w:val="18"/>
        </w:numPr>
        <w:spacing w:after="120"/>
        <w:ind w:left="426" w:hanging="429"/>
        <w:jc w:val="both"/>
        <w:rPr>
          <w:rFonts w:ascii="Arial" w:hAnsi="Arial" w:cs="Arial"/>
          <w:sz w:val="22"/>
          <w:szCs w:val="22"/>
        </w:rPr>
      </w:pPr>
      <w:r w:rsidRPr="001947A9">
        <w:rPr>
          <w:rFonts w:ascii="Arial" w:hAnsi="Arial" w:cs="Arial"/>
          <w:sz w:val="22"/>
          <w:szCs w:val="22"/>
        </w:rPr>
        <w:t>Dostawca oświadcza, że jest czynnym podatnikiem podatku od towarów i usług.</w:t>
      </w:r>
    </w:p>
    <w:p w14:paraId="72D96DD2" w14:textId="77777777" w:rsidR="001947A9" w:rsidRPr="001947A9" w:rsidRDefault="001947A9" w:rsidP="00365B45">
      <w:pPr>
        <w:numPr>
          <w:ilvl w:val="1"/>
          <w:numId w:val="18"/>
        </w:numPr>
        <w:spacing w:after="120"/>
        <w:ind w:left="426" w:hanging="429"/>
        <w:jc w:val="both"/>
        <w:rPr>
          <w:rFonts w:ascii="Arial" w:hAnsi="Arial" w:cs="Arial"/>
          <w:sz w:val="22"/>
          <w:szCs w:val="22"/>
        </w:rPr>
      </w:pPr>
      <w:r w:rsidRPr="001947A9">
        <w:rPr>
          <w:rFonts w:ascii="Arial" w:hAnsi="Arial" w:cs="Arial"/>
          <w:sz w:val="22"/>
          <w:szCs w:val="22"/>
        </w:rPr>
        <w:t>Stosownie do treści art. 4c ustawy z dnia 08.03.2013 r. o przeciwdziałaniu nadmiernym opóźnieniom w transakcjach handlowych (Dz.U.2023.1790 t.j.) Odbiorca oświadcza, że posiada status dużego przedsiębiorcy.</w:t>
      </w:r>
    </w:p>
    <w:p w14:paraId="4AD5AE92" w14:textId="5BF5A6FD" w:rsidR="00B335EE" w:rsidRPr="00B335EE" w:rsidRDefault="00B335EE" w:rsidP="00B335EE">
      <w:pPr>
        <w:pStyle w:val="Akapitzlist"/>
        <w:spacing w:after="120"/>
        <w:ind w:left="5040"/>
        <w:rPr>
          <w:rFonts w:ascii="Arial" w:hAnsi="Arial" w:cs="Arial"/>
          <w:sz w:val="22"/>
          <w:szCs w:val="22"/>
        </w:rPr>
      </w:pPr>
    </w:p>
    <w:p w14:paraId="40018960" w14:textId="77777777" w:rsidR="001947A9" w:rsidRPr="001947A9" w:rsidRDefault="001947A9" w:rsidP="001947A9">
      <w:pPr>
        <w:pStyle w:val="Akapitzlist"/>
        <w:keepNext/>
        <w:spacing w:before="240" w:after="120"/>
        <w:ind w:left="0"/>
        <w:jc w:val="center"/>
        <w:rPr>
          <w:rFonts w:ascii="Arial" w:hAnsi="Arial" w:cs="Arial"/>
          <w:b/>
          <w:sz w:val="22"/>
          <w:szCs w:val="22"/>
        </w:rPr>
      </w:pPr>
      <w:r w:rsidRPr="001947A9">
        <w:rPr>
          <w:rFonts w:ascii="Arial" w:hAnsi="Arial" w:cs="Arial"/>
          <w:b/>
          <w:sz w:val="22"/>
          <w:szCs w:val="22"/>
        </w:rPr>
        <w:t>§7</w:t>
      </w:r>
      <w:r w:rsidRPr="001947A9">
        <w:rPr>
          <w:rFonts w:ascii="Arial" w:hAnsi="Arial" w:cs="Arial"/>
          <w:b/>
          <w:sz w:val="22"/>
          <w:szCs w:val="22"/>
        </w:rPr>
        <w:br/>
        <w:t>Rękojmia i Gwarancja</w:t>
      </w:r>
    </w:p>
    <w:p w14:paraId="16000996"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Dostawca ponosi wobec Odbiorcy odpowiedzialność z tytułu rękojmi za wady Produktów na zasadach określonych w Kodeksie cywilnym oraz regulacjach wewnętrznych obowiązujących w PKP Polskie Linie Kolejowe S.A.</w:t>
      </w:r>
    </w:p>
    <w:p w14:paraId="1A7C6D93" w14:textId="50B5D9D0" w:rsidR="001947A9" w:rsidRPr="00365B45" w:rsidRDefault="001947A9" w:rsidP="00365B45">
      <w:pPr>
        <w:numPr>
          <w:ilvl w:val="0"/>
          <w:numId w:val="20"/>
        </w:numPr>
        <w:spacing w:after="120"/>
        <w:ind w:left="426" w:hanging="426"/>
        <w:jc w:val="both"/>
        <w:rPr>
          <w:rFonts w:ascii="Arial" w:hAnsi="Arial" w:cs="Arial"/>
          <w:sz w:val="22"/>
          <w:szCs w:val="22"/>
        </w:rPr>
      </w:pPr>
      <w:r w:rsidRPr="00365B45">
        <w:rPr>
          <w:rFonts w:ascii="Arial" w:hAnsi="Arial" w:cs="Arial"/>
          <w:sz w:val="22"/>
          <w:szCs w:val="22"/>
        </w:rPr>
        <w:t xml:space="preserve">Niezależnie od przysługującej Odbiorcy rękojmi za wady, Dostawca udziela gwarancji jakości na dostarczone Produkty na okres </w:t>
      </w:r>
      <w:r w:rsidR="00365B45" w:rsidRPr="00365B45">
        <w:rPr>
          <w:rFonts w:ascii="Arial" w:hAnsi="Arial" w:cs="Arial"/>
          <w:sz w:val="22"/>
          <w:szCs w:val="22"/>
        </w:rPr>
        <w:t>72 miesiące od daty wydania końcowego Świadectwa Przejęcia dla Kontraktu</w:t>
      </w:r>
      <w:r w:rsidRPr="00365B45">
        <w:rPr>
          <w:rFonts w:ascii="Arial" w:hAnsi="Arial" w:cs="Arial"/>
          <w:sz w:val="22"/>
          <w:szCs w:val="22"/>
        </w:rPr>
        <w:t>.</w:t>
      </w:r>
    </w:p>
    <w:p w14:paraId="32846F14"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Gwarancja nie narusza uprawnień Odbiorcy wynikających z rękojmi za wady, jak również innych uprawnień wynikających z Umowy lub obowiązujących przepisów, w tym uprawnienia do żądania naprawienia szkody na zasadach ogólnych.</w:t>
      </w:r>
    </w:p>
    <w:p w14:paraId="1DA62178"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Gwarancja obejmuje wszystkie wady Produktów wykryte podczas odbioru lub w okresie późniejszym, w tym trakcie eksploatacji. W celu uniknięcia ewentualnych wątpliwości Strony potwierdzają, że gwarancja obejmuje także Produkty zabudowane w torze.</w:t>
      </w:r>
    </w:p>
    <w:p w14:paraId="095EABD9"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W ramach udzielonej gwarancji Dostawca zobowiązany jest do wymiany wadliwych Produktów na wolne od wad.</w:t>
      </w:r>
    </w:p>
    <w:p w14:paraId="0FF3609A"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Wszelkie koszty związane z usunięciem wad ponosi Dostawca.</w:t>
      </w:r>
    </w:p>
    <w:p w14:paraId="06CDB357"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W przypadku stwierdzenia wady dostarczonego Produktu Dostawca zobowiązany jest do podjęcia czynności zmierzających do jej usunięcia następnego dnia roboczego po zgłoszeniu wady przez Odbiorcę. Wymiana Produktu winna nastąpić niezwłocznie, nie później jednak niż w terminie 7 dni od dnia zgłoszenia wady. Strony mogą uzgodnić inny termin usunięcia wad.</w:t>
      </w:r>
    </w:p>
    <w:p w14:paraId="1C65B759" w14:textId="77777777" w:rsidR="001947A9" w:rsidRPr="001947A9" w:rsidRDefault="001947A9" w:rsidP="00365B45">
      <w:pPr>
        <w:numPr>
          <w:ilvl w:val="0"/>
          <w:numId w:val="20"/>
        </w:numPr>
        <w:spacing w:after="120"/>
        <w:ind w:left="426" w:hanging="426"/>
        <w:jc w:val="both"/>
        <w:rPr>
          <w:rFonts w:ascii="Arial" w:hAnsi="Arial" w:cs="Arial"/>
          <w:sz w:val="22"/>
          <w:szCs w:val="22"/>
        </w:rPr>
      </w:pPr>
      <w:r w:rsidRPr="001947A9">
        <w:rPr>
          <w:rFonts w:ascii="Arial" w:hAnsi="Arial" w:cs="Arial"/>
          <w:sz w:val="22"/>
          <w:szCs w:val="22"/>
        </w:rPr>
        <w:t>W przypadku nieusunięcia przez Dostawcę wad w terminie lub w przypadku konieczności natychmiastowego usunięcia wad, Odbiorca będzie uprawniony do usunięcia wad na koszt i ryzyko Dostawcy – bez konieczności uzyskania zgody sądu.</w:t>
      </w:r>
    </w:p>
    <w:p w14:paraId="1E380C41" w14:textId="77777777" w:rsidR="001947A9" w:rsidRPr="001947A9" w:rsidRDefault="001947A9" w:rsidP="001947A9">
      <w:pPr>
        <w:pStyle w:val="Akapitzlist"/>
        <w:keepNext/>
        <w:spacing w:before="240" w:after="120"/>
        <w:ind w:left="0"/>
        <w:jc w:val="center"/>
        <w:rPr>
          <w:rFonts w:ascii="Arial" w:hAnsi="Arial" w:cs="Arial"/>
          <w:b/>
          <w:sz w:val="22"/>
          <w:szCs w:val="22"/>
        </w:rPr>
      </w:pPr>
      <w:r w:rsidRPr="001947A9">
        <w:rPr>
          <w:rFonts w:ascii="Arial" w:hAnsi="Arial" w:cs="Arial"/>
          <w:b/>
          <w:sz w:val="22"/>
          <w:szCs w:val="22"/>
        </w:rPr>
        <w:lastRenderedPageBreak/>
        <w:t>§8</w:t>
      </w:r>
      <w:r w:rsidRPr="001947A9">
        <w:rPr>
          <w:rFonts w:ascii="Arial" w:hAnsi="Arial" w:cs="Arial"/>
          <w:b/>
          <w:sz w:val="22"/>
          <w:szCs w:val="22"/>
        </w:rPr>
        <w:br/>
        <w:t>Odpowiedzialność</w:t>
      </w:r>
    </w:p>
    <w:p w14:paraId="673AE3CA" w14:textId="77777777" w:rsidR="001947A9" w:rsidRPr="001947A9" w:rsidRDefault="001947A9" w:rsidP="00365B45">
      <w:pPr>
        <w:numPr>
          <w:ilvl w:val="0"/>
          <w:numId w:val="23"/>
        </w:numPr>
        <w:tabs>
          <w:tab w:val="clear" w:pos="720"/>
          <w:tab w:val="num" w:pos="426"/>
        </w:tabs>
        <w:spacing w:after="120"/>
        <w:ind w:left="426" w:hanging="426"/>
        <w:jc w:val="both"/>
        <w:rPr>
          <w:rFonts w:ascii="Arial" w:hAnsi="Arial" w:cs="Arial"/>
          <w:sz w:val="22"/>
          <w:szCs w:val="22"/>
        </w:rPr>
      </w:pPr>
      <w:r w:rsidRPr="001947A9">
        <w:rPr>
          <w:rFonts w:ascii="Arial" w:hAnsi="Arial" w:cs="Arial"/>
          <w:sz w:val="22"/>
          <w:szCs w:val="22"/>
        </w:rPr>
        <w:t>Dostawca ponosi odpowiedzialność za wszelkie szkody wyrządzone Odbiorcy lub osobom trzecim w związku z niewykonaniem lub nienależytym wykonaniem Umowy.</w:t>
      </w:r>
    </w:p>
    <w:p w14:paraId="5941B5D7" w14:textId="77777777" w:rsidR="001947A9" w:rsidRPr="001947A9" w:rsidRDefault="001947A9" w:rsidP="00365B45">
      <w:pPr>
        <w:numPr>
          <w:ilvl w:val="0"/>
          <w:numId w:val="23"/>
        </w:numPr>
        <w:spacing w:after="120"/>
        <w:ind w:left="426" w:hanging="426"/>
        <w:jc w:val="both"/>
        <w:rPr>
          <w:rFonts w:ascii="Arial" w:hAnsi="Arial" w:cs="Arial"/>
          <w:sz w:val="22"/>
          <w:szCs w:val="22"/>
        </w:rPr>
      </w:pPr>
      <w:r w:rsidRPr="001947A9">
        <w:rPr>
          <w:rFonts w:ascii="Arial" w:hAnsi="Arial" w:cs="Arial"/>
          <w:sz w:val="22"/>
          <w:szCs w:val="22"/>
        </w:rPr>
        <w:t>Za działania lub zaniechania osób trzecich, którymi Dostawca posługuje się przy wykonywaniu Umowy Dostawca odpowiada jak za swoje własne działania lub zaniechania.</w:t>
      </w:r>
    </w:p>
    <w:p w14:paraId="48E9E3CE" w14:textId="77777777" w:rsidR="001947A9" w:rsidRPr="001947A9" w:rsidRDefault="001947A9" w:rsidP="00365B45">
      <w:pPr>
        <w:numPr>
          <w:ilvl w:val="0"/>
          <w:numId w:val="23"/>
        </w:numPr>
        <w:spacing w:after="120"/>
        <w:ind w:left="426" w:hanging="426"/>
        <w:jc w:val="both"/>
        <w:rPr>
          <w:rFonts w:ascii="Arial" w:hAnsi="Arial" w:cs="Arial"/>
          <w:sz w:val="22"/>
          <w:szCs w:val="22"/>
        </w:rPr>
      </w:pPr>
      <w:r w:rsidRPr="001947A9">
        <w:rPr>
          <w:rFonts w:ascii="Arial" w:hAnsi="Arial" w:cs="Arial"/>
          <w:sz w:val="22"/>
          <w:szCs w:val="22"/>
        </w:rPr>
        <w:t>Strony są zwolnione od odpowiedzialności za szkody powstałe w związku z niewykonaniem lub nienależytym wykonaniem Umowy, w przypadku, gdy to niewykonanie lub nienależyte wykonanie jest następstwem działania siły wyższej.</w:t>
      </w:r>
    </w:p>
    <w:p w14:paraId="4FD5227D" w14:textId="77777777" w:rsidR="001947A9" w:rsidRPr="001947A9" w:rsidRDefault="001947A9" w:rsidP="00365B45">
      <w:pPr>
        <w:numPr>
          <w:ilvl w:val="0"/>
          <w:numId w:val="23"/>
        </w:numPr>
        <w:spacing w:after="120"/>
        <w:ind w:left="426" w:hanging="426"/>
        <w:jc w:val="both"/>
        <w:rPr>
          <w:rFonts w:ascii="Arial" w:hAnsi="Arial" w:cs="Arial"/>
          <w:sz w:val="22"/>
          <w:szCs w:val="22"/>
        </w:rPr>
      </w:pPr>
      <w:r w:rsidRPr="001947A9">
        <w:rPr>
          <w:rFonts w:ascii="Arial" w:hAnsi="Arial" w:cs="Arial"/>
          <w:sz w:val="22"/>
          <w:szCs w:val="22"/>
        </w:rPr>
        <w:t>Dla potrzeb niniejszej umowy, pojęcie siły wyższej oznacza zdarzenie nadzwyczajne, zewnętrzne, pozostające poza kontrolą Strony powołującej się na wypadek siły wyższej, niemożliwe do przewidzenia i niemożliwe do zapobieżenia. Za siłę wyższą w szczególności uznane mogą być następujące zdarzenia, o ile wpływają one na wykonanie niniejszej umowy:</w:t>
      </w:r>
    </w:p>
    <w:p w14:paraId="3E98E848" w14:textId="77777777" w:rsidR="001947A9" w:rsidRPr="00365B45" w:rsidRDefault="001947A9" w:rsidP="00357DE5">
      <w:pPr>
        <w:numPr>
          <w:ilvl w:val="0"/>
          <w:numId w:val="27"/>
        </w:numPr>
        <w:tabs>
          <w:tab w:val="clear" w:pos="720"/>
        </w:tabs>
        <w:spacing w:after="120"/>
        <w:ind w:left="851" w:hanging="425"/>
        <w:jc w:val="both"/>
        <w:rPr>
          <w:rFonts w:ascii="Arial" w:hAnsi="Arial" w:cs="Arial"/>
          <w:sz w:val="22"/>
          <w:szCs w:val="22"/>
        </w:rPr>
      </w:pPr>
      <w:r w:rsidRPr="00365B45">
        <w:rPr>
          <w:rFonts w:ascii="Arial" w:hAnsi="Arial" w:cs="Arial"/>
          <w:sz w:val="22"/>
          <w:szCs w:val="22"/>
        </w:rPr>
        <w:t>strajki lub inne formy protestu,</w:t>
      </w:r>
    </w:p>
    <w:p w14:paraId="0B13E7F4" w14:textId="77777777" w:rsidR="001947A9" w:rsidRPr="00365B45" w:rsidRDefault="001947A9" w:rsidP="00357DE5">
      <w:pPr>
        <w:numPr>
          <w:ilvl w:val="0"/>
          <w:numId w:val="27"/>
        </w:numPr>
        <w:tabs>
          <w:tab w:val="clear" w:pos="720"/>
        </w:tabs>
        <w:spacing w:after="120"/>
        <w:ind w:left="851" w:hanging="425"/>
        <w:jc w:val="both"/>
        <w:rPr>
          <w:rFonts w:ascii="Arial" w:hAnsi="Arial" w:cs="Arial"/>
          <w:sz w:val="22"/>
          <w:szCs w:val="22"/>
        </w:rPr>
      </w:pPr>
      <w:r w:rsidRPr="00365B45">
        <w:rPr>
          <w:rFonts w:ascii="Arial" w:hAnsi="Arial" w:cs="Arial"/>
          <w:sz w:val="22"/>
          <w:szCs w:val="22"/>
        </w:rPr>
        <w:t>pożar powstały na skutek okoliczności, za którą żadna ze Stron nie ponosi odpowiedzialności,</w:t>
      </w:r>
    </w:p>
    <w:p w14:paraId="15B62E4C" w14:textId="77777777" w:rsidR="001947A9" w:rsidRPr="00365B45" w:rsidRDefault="001947A9" w:rsidP="00357DE5">
      <w:pPr>
        <w:numPr>
          <w:ilvl w:val="0"/>
          <w:numId w:val="27"/>
        </w:numPr>
        <w:tabs>
          <w:tab w:val="clear" w:pos="720"/>
        </w:tabs>
        <w:spacing w:after="120"/>
        <w:ind w:left="851" w:hanging="425"/>
        <w:jc w:val="both"/>
        <w:rPr>
          <w:rFonts w:ascii="Arial" w:hAnsi="Arial" w:cs="Arial"/>
          <w:sz w:val="22"/>
          <w:szCs w:val="22"/>
        </w:rPr>
      </w:pPr>
      <w:r w:rsidRPr="00365B45">
        <w:rPr>
          <w:rFonts w:ascii="Arial" w:hAnsi="Arial" w:cs="Arial"/>
          <w:sz w:val="22"/>
          <w:szCs w:val="22"/>
        </w:rPr>
        <w:t>powodzie,</w:t>
      </w:r>
    </w:p>
    <w:p w14:paraId="091AC4FF" w14:textId="77777777" w:rsidR="001947A9" w:rsidRPr="00365B45" w:rsidRDefault="001947A9" w:rsidP="00357DE5">
      <w:pPr>
        <w:numPr>
          <w:ilvl w:val="0"/>
          <w:numId w:val="27"/>
        </w:numPr>
        <w:tabs>
          <w:tab w:val="clear" w:pos="720"/>
        </w:tabs>
        <w:spacing w:after="120"/>
        <w:ind w:left="851" w:hanging="425"/>
        <w:jc w:val="both"/>
        <w:rPr>
          <w:rFonts w:ascii="Arial" w:hAnsi="Arial" w:cs="Arial"/>
          <w:sz w:val="22"/>
          <w:szCs w:val="22"/>
        </w:rPr>
      </w:pPr>
      <w:r w:rsidRPr="00365B45">
        <w:rPr>
          <w:rFonts w:ascii="Arial" w:hAnsi="Arial" w:cs="Arial"/>
          <w:sz w:val="22"/>
          <w:szCs w:val="22"/>
        </w:rPr>
        <w:t>katastrofalne wydarzenia powstałe na skutek okoliczności, za którą żadna ze Stron nie ponosi odpowiedzialności.</w:t>
      </w:r>
    </w:p>
    <w:p w14:paraId="630424A1" w14:textId="77777777" w:rsidR="001947A9" w:rsidRPr="00365B45" w:rsidRDefault="001947A9" w:rsidP="00365B45">
      <w:pPr>
        <w:numPr>
          <w:ilvl w:val="0"/>
          <w:numId w:val="23"/>
        </w:numPr>
        <w:spacing w:after="120"/>
        <w:ind w:left="426" w:hanging="426"/>
        <w:jc w:val="both"/>
        <w:rPr>
          <w:rFonts w:ascii="Arial" w:hAnsi="Arial" w:cs="Arial"/>
          <w:sz w:val="22"/>
          <w:szCs w:val="22"/>
        </w:rPr>
      </w:pPr>
      <w:r w:rsidRPr="00365B45">
        <w:rPr>
          <w:rFonts w:ascii="Arial" w:hAnsi="Arial" w:cs="Arial"/>
          <w:sz w:val="22"/>
          <w:szCs w:val="22"/>
        </w:rPr>
        <w:t>Pojęcie siły wyższej nie obejmuje żadnych zdarzeń, które wynikają z niedołożenia przez Strony należytej staranności w rozumieniu art. 355 § 2 Kodeksu cywilnego, jak również nie obejmuje zjawisk atmosferycznych charakterystycznych dla danej pory roku lub skutków pandemii COVID-19 lub wojny w Ukrainie.</w:t>
      </w:r>
    </w:p>
    <w:p w14:paraId="30FE24F5" w14:textId="77777777" w:rsidR="001947A9" w:rsidRPr="00365B45" w:rsidRDefault="001947A9" w:rsidP="00365B45">
      <w:pPr>
        <w:numPr>
          <w:ilvl w:val="0"/>
          <w:numId w:val="23"/>
        </w:numPr>
        <w:spacing w:after="120"/>
        <w:ind w:left="426" w:hanging="426"/>
        <w:jc w:val="both"/>
        <w:rPr>
          <w:rFonts w:ascii="Arial" w:hAnsi="Arial" w:cs="Arial"/>
          <w:sz w:val="22"/>
          <w:szCs w:val="22"/>
        </w:rPr>
      </w:pPr>
      <w:r w:rsidRPr="00365B45">
        <w:rPr>
          <w:rFonts w:ascii="Arial" w:hAnsi="Arial" w:cs="Arial"/>
          <w:sz w:val="22"/>
          <w:szCs w:val="22"/>
        </w:rPr>
        <w:t>Strony zobowiązane są do podjęcia wszelkich działań w celu uchylenia lub ograniczenia utrudnień wynikających z działania siły wyższej i zapewnienia należytego wykonania obowiązków związanych z realizacją niniejszej umowy. Wynikające z niniejszej umowy obowiązki Stron, które z uwagi na działanie siły wyższej, nie mogą być realizowane pomimo podjęcia przez Stronę niezbędnych działań, o których mowa w zdaniu poprzednim, ulegają zawieszeniu na czas jej działania. Niezwłocznie po ustąpieniu działania siły wyższej Strony zobowiązane są do przystąpienia do realizacji obowiązków wynikających z niniejszej umowy, zaś Dostawca zobowiązany będzie ponadto podjąć na własny koszt wszelkie niezbędne działania, uzgodnione z Odbiorcą, zmierzające do usunięcia skutków opóźnień powstałych w wyniku działania siły wyższej oraz ich nadrobienia.</w:t>
      </w:r>
    </w:p>
    <w:p w14:paraId="20DC9722" w14:textId="77777777" w:rsidR="001947A9" w:rsidRPr="00365B45" w:rsidRDefault="001947A9" w:rsidP="00365B45">
      <w:pPr>
        <w:numPr>
          <w:ilvl w:val="0"/>
          <w:numId w:val="23"/>
        </w:numPr>
        <w:spacing w:after="120"/>
        <w:ind w:left="426" w:hanging="426"/>
        <w:jc w:val="both"/>
        <w:rPr>
          <w:rFonts w:ascii="Arial" w:hAnsi="Arial" w:cs="Arial"/>
          <w:sz w:val="22"/>
          <w:szCs w:val="22"/>
        </w:rPr>
      </w:pPr>
      <w:r w:rsidRPr="00365B45">
        <w:rPr>
          <w:rFonts w:ascii="Arial" w:hAnsi="Arial" w:cs="Arial"/>
          <w:sz w:val="22"/>
          <w:szCs w:val="22"/>
        </w:rPr>
        <w:t>Strona powołująca się na siłę wyższą jest zobowiązana zawiadomić niezwłocznie drugą Stronę na piśmie, zarówno o zaistnieniu, jak i ustaniu okoliczności stanowiących przejaw siły wyższej oraz do przedstawienia w terminie 3 dni po ustąpieniu działania siły wyższej dowodów potwierdzających wystąpienie tych okoliczności oraz podjęte przez siebie działania, o których mowa w ust. 6.</w:t>
      </w:r>
    </w:p>
    <w:p w14:paraId="65AF5AD1" w14:textId="77777777" w:rsidR="001947A9" w:rsidRPr="001947A9" w:rsidRDefault="001947A9" w:rsidP="001947A9">
      <w:pPr>
        <w:keepNext/>
        <w:spacing w:before="240" w:after="120"/>
        <w:jc w:val="center"/>
        <w:rPr>
          <w:rFonts w:ascii="Arial" w:hAnsi="Arial" w:cs="Arial"/>
          <w:b/>
          <w:sz w:val="22"/>
          <w:szCs w:val="22"/>
        </w:rPr>
      </w:pPr>
      <w:r w:rsidRPr="001947A9">
        <w:rPr>
          <w:rFonts w:ascii="Arial" w:hAnsi="Arial" w:cs="Arial"/>
          <w:b/>
          <w:sz w:val="22"/>
          <w:szCs w:val="22"/>
        </w:rPr>
        <w:t>§9</w:t>
      </w:r>
      <w:r w:rsidRPr="001947A9">
        <w:rPr>
          <w:rFonts w:ascii="Arial" w:hAnsi="Arial" w:cs="Arial"/>
          <w:b/>
          <w:sz w:val="22"/>
          <w:szCs w:val="22"/>
        </w:rPr>
        <w:br/>
        <w:t>Kary umowne</w:t>
      </w:r>
    </w:p>
    <w:p w14:paraId="133BEF73" w14:textId="0BE86243" w:rsidR="001947A9" w:rsidRPr="001947A9" w:rsidRDefault="001947A9" w:rsidP="00365B45">
      <w:pPr>
        <w:numPr>
          <w:ilvl w:val="1"/>
          <w:numId w:val="21"/>
        </w:numPr>
        <w:spacing w:after="120"/>
        <w:ind w:left="426" w:hanging="426"/>
        <w:jc w:val="both"/>
        <w:rPr>
          <w:rFonts w:ascii="Arial" w:eastAsia="Arial Unicode MS" w:hAnsi="Arial" w:cs="Arial"/>
          <w:sz w:val="22"/>
          <w:szCs w:val="22"/>
        </w:rPr>
      </w:pPr>
      <w:r w:rsidRPr="001947A9">
        <w:rPr>
          <w:rFonts w:ascii="Arial" w:eastAsia="Arial Unicode MS" w:hAnsi="Arial" w:cs="Arial"/>
          <w:sz w:val="22"/>
          <w:szCs w:val="22"/>
        </w:rPr>
        <w:t>W przypadku niewykonania lub nienależytego wykonania Umowy przez Dostawcę, Odbiorca może żądać od Dostawcy zapłaty następujących kar umownych:</w:t>
      </w:r>
    </w:p>
    <w:p w14:paraId="7D5DDB5A" w14:textId="77777777" w:rsidR="001947A9" w:rsidRPr="001947A9" w:rsidRDefault="001947A9" w:rsidP="00365B45">
      <w:pPr>
        <w:numPr>
          <w:ilvl w:val="0"/>
          <w:numId w:val="22"/>
        </w:numPr>
        <w:tabs>
          <w:tab w:val="left" w:pos="851"/>
        </w:tabs>
        <w:spacing w:after="120"/>
        <w:ind w:left="851" w:hanging="425"/>
        <w:jc w:val="both"/>
        <w:rPr>
          <w:rFonts w:ascii="Arial" w:eastAsia="Arial Unicode MS" w:hAnsi="Arial" w:cs="Arial"/>
          <w:sz w:val="22"/>
          <w:szCs w:val="22"/>
        </w:rPr>
      </w:pPr>
      <w:r w:rsidRPr="001947A9">
        <w:rPr>
          <w:rFonts w:ascii="Arial" w:eastAsia="Arial Unicode MS" w:hAnsi="Arial" w:cs="Arial"/>
          <w:sz w:val="22"/>
          <w:szCs w:val="22"/>
        </w:rPr>
        <w:t xml:space="preserve">w przypadku opóźnienia w dostawie Produktów lub dostawy niezgodnej z Zamówieniem – karę umowną w wysokości 0,5% wartości brutto opóźnionej lub niezgodnej z Zamówieniem dostawy, za każdy rozpoczęty dzień opóźnienia lub dostawy niezgodnej z Zamówieniem, </w:t>
      </w:r>
    </w:p>
    <w:p w14:paraId="14B4FDF7" w14:textId="77777777" w:rsidR="001947A9" w:rsidRPr="001947A9" w:rsidRDefault="001947A9" w:rsidP="00365B45">
      <w:pPr>
        <w:numPr>
          <w:ilvl w:val="0"/>
          <w:numId w:val="22"/>
        </w:numPr>
        <w:tabs>
          <w:tab w:val="left" w:pos="851"/>
        </w:tabs>
        <w:spacing w:after="120"/>
        <w:ind w:left="851" w:hanging="425"/>
        <w:jc w:val="both"/>
        <w:rPr>
          <w:rFonts w:ascii="Arial" w:eastAsia="Arial Unicode MS" w:hAnsi="Arial" w:cs="Arial"/>
          <w:sz w:val="22"/>
          <w:szCs w:val="22"/>
        </w:rPr>
      </w:pPr>
      <w:r w:rsidRPr="001947A9">
        <w:rPr>
          <w:rFonts w:ascii="Arial" w:eastAsia="Arial Unicode MS" w:hAnsi="Arial" w:cs="Arial"/>
          <w:sz w:val="22"/>
          <w:szCs w:val="22"/>
        </w:rPr>
        <w:t>w przypadku opóźnienia w usunięciu wad Produktów – karę umowną w wysokości 1% wartości brutto wadliwych Produktów, za każdy rozpoczęty dzień opóźnienia,</w:t>
      </w:r>
    </w:p>
    <w:p w14:paraId="7E7FA05A" w14:textId="77777777" w:rsidR="001947A9" w:rsidRPr="001947A9" w:rsidRDefault="001947A9" w:rsidP="00365B45">
      <w:pPr>
        <w:numPr>
          <w:ilvl w:val="0"/>
          <w:numId w:val="22"/>
        </w:numPr>
        <w:tabs>
          <w:tab w:val="left" w:pos="851"/>
        </w:tabs>
        <w:spacing w:after="120"/>
        <w:ind w:left="851" w:hanging="425"/>
        <w:jc w:val="both"/>
        <w:rPr>
          <w:rFonts w:ascii="Arial" w:eastAsia="Arial Unicode MS" w:hAnsi="Arial" w:cs="Arial"/>
          <w:sz w:val="22"/>
          <w:szCs w:val="22"/>
        </w:rPr>
      </w:pPr>
      <w:r w:rsidRPr="001947A9">
        <w:rPr>
          <w:rFonts w:ascii="Arial" w:eastAsia="Arial Unicode MS" w:hAnsi="Arial" w:cs="Arial"/>
          <w:sz w:val="22"/>
          <w:szCs w:val="22"/>
        </w:rPr>
        <w:lastRenderedPageBreak/>
        <w:t>w przypadku odstąpienia przez Odbiorcę od Umowy z przyczyn, za które odpowiada Dostawca – karę umowną w wysokości 10% łącznej wartości brutto Produktów określonej w § 4 ust. 4.</w:t>
      </w:r>
    </w:p>
    <w:p w14:paraId="0137A2AC" w14:textId="77777777" w:rsidR="001947A9" w:rsidRPr="001947A9" w:rsidRDefault="001947A9" w:rsidP="00365B45">
      <w:pPr>
        <w:numPr>
          <w:ilvl w:val="1"/>
          <w:numId w:val="21"/>
        </w:numPr>
        <w:spacing w:after="120"/>
        <w:ind w:left="426" w:hanging="426"/>
        <w:jc w:val="both"/>
        <w:rPr>
          <w:rFonts w:ascii="Arial" w:eastAsia="Arial Unicode MS" w:hAnsi="Arial" w:cs="Arial"/>
          <w:sz w:val="22"/>
          <w:szCs w:val="22"/>
        </w:rPr>
      </w:pPr>
      <w:r w:rsidRPr="001947A9">
        <w:rPr>
          <w:rFonts w:ascii="Arial" w:eastAsia="Arial Unicode MS" w:hAnsi="Arial" w:cs="Arial"/>
          <w:sz w:val="22"/>
          <w:szCs w:val="22"/>
        </w:rPr>
        <w:t>Kary umowne mogą być naliczane niezależnie od uprawnień przysługujących Odbiorcy na mocy Umowy lub obowiązujących przepisów prawa, w tym uprawnień z tytułu rękojmi za wady lub gwarancji jakości.</w:t>
      </w:r>
    </w:p>
    <w:p w14:paraId="4E684B45" w14:textId="6AD726F8" w:rsidR="001947A9" w:rsidRPr="001947A9" w:rsidRDefault="001947A9" w:rsidP="00365B45">
      <w:pPr>
        <w:numPr>
          <w:ilvl w:val="1"/>
          <w:numId w:val="21"/>
        </w:numPr>
        <w:spacing w:after="120"/>
        <w:ind w:left="426" w:hanging="426"/>
        <w:jc w:val="both"/>
        <w:rPr>
          <w:rFonts w:ascii="Arial" w:eastAsia="Arial Unicode MS" w:hAnsi="Arial" w:cs="Arial"/>
          <w:sz w:val="22"/>
          <w:szCs w:val="22"/>
        </w:rPr>
      </w:pPr>
      <w:r w:rsidRPr="001947A9">
        <w:rPr>
          <w:rFonts w:ascii="Arial" w:eastAsia="Arial Unicode MS" w:hAnsi="Arial" w:cs="Arial"/>
          <w:sz w:val="22"/>
          <w:szCs w:val="22"/>
        </w:rPr>
        <w:t>Kary umowne mogą być dochodzone z każdego tytułu odrębnie i podlegają kumulacji</w:t>
      </w:r>
      <w:bookmarkStart w:id="3" w:name="_Hlk190935228"/>
      <w:r w:rsidR="00357DE5">
        <w:rPr>
          <w:rFonts w:ascii="Arial" w:eastAsia="Arial Unicode MS" w:hAnsi="Arial" w:cs="Arial"/>
          <w:sz w:val="22"/>
          <w:szCs w:val="22"/>
        </w:rPr>
        <w:t>, przy czym kara umowna określona w ust. 1 lit a) lub b) może być naliczana nie dłużej niż za okres opóźnienia do momentu złożenia oświadczenia o odstąpieniu od Umowy</w:t>
      </w:r>
      <w:r w:rsidRPr="001947A9">
        <w:rPr>
          <w:rFonts w:ascii="Arial" w:eastAsia="Arial Unicode MS" w:hAnsi="Arial" w:cs="Arial"/>
          <w:sz w:val="22"/>
          <w:szCs w:val="22"/>
        </w:rPr>
        <w:t>.</w:t>
      </w:r>
      <w:bookmarkEnd w:id="3"/>
    </w:p>
    <w:p w14:paraId="121C650C" w14:textId="77777777" w:rsidR="001947A9" w:rsidRPr="001947A9" w:rsidRDefault="001947A9" w:rsidP="00365B45">
      <w:pPr>
        <w:numPr>
          <w:ilvl w:val="1"/>
          <w:numId w:val="21"/>
        </w:numPr>
        <w:spacing w:after="120"/>
        <w:ind w:left="426" w:hanging="426"/>
        <w:jc w:val="both"/>
        <w:rPr>
          <w:rFonts w:ascii="Arial" w:eastAsia="Arial Unicode MS" w:hAnsi="Arial" w:cs="Arial"/>
          <w:sz w:val="22"/>
          <w:szCs w:val="22"/>
        </w:rPr>
      </w:pPr>
      <w:r w:rsidRPr="001947A9">
        <w:rPr>
          <w:rFonts w:ascii="Arial" w:eastAsia="Arial Unicode MS" w:hAnsi="Arial" w:cs="Arial"/>
          <w:sz w:val="22"/>
          <w:szCs w:val="22"/>
        </w:rPr>
        <w:t>Kary umowne płatne będą w terminie 7 dni od dnia doręczenia Dostawcy noty obciążeniowej lub wezwania do zapłaty.</w:t>
      </w:r>
    </w:p>
    <w:p w14:paraId="665D272B" w14:textId="77777777" w:rsidR="001947A9" w:rsidRPr="001947A9" w:rsidRDefault="001947A9" w:rsidP="00365B45">
      <w:pPr>
        <w:numPr>
          <w:ilvl w:val="1"/>
          <w:numId w:val="21"/>
        </w:numPr>
        <w:spacing w:after="120"/>
        <w:ind w:left="426" w:hanging="426"/>
        <w:jc w:val="both"/>
        <w:rPr>
          <w:rFonts w:ascii="Arial" w:eastAsia="Arial Unicode MS" w:hAnsi="Arial" w:cs="Arial"/>
          <w:sz w:val="22"/>
          <w:szCs w:val="22"/>
        </w:rPr>
      </w:pPr>
      <w:r w:rsidRPr="001947A9">
        <w:rPr>
          <w:rFonts w:ascii="Arial" w:eastAsia="Arial Unicode MS" w:hAnsi="Arial" w:cs="Arial"/>
          <w:sz w:val="22"/>
          <w:szCs w:val="22"/>
        </w:rPr>
        <w:t>Niezależnie od zastrzeżonych kar umownych Odbiorcy przysługuje prawo dochodzenia odszkodowania przenoszącego wysokość kar umownych, do wysokości pełnej szkody, na zasadach ogólnych.</w:t>
      </w:r>
    </w:p>
    <w:p w14:paraId="1EB48419" w14:textId="77777777" w:rsidR="001947A9" w:rsidRPr="001947A9" w:rsidRDefault="001947A9" w:rsidP="001947A9">
      <w:pPr>
        <w:keepNext/>
        <w:spacing w:before="240" w:after="120"/>
        <w:jc w:val="center"/>
        <w:rPr>
          <w:rFonts w:ascii="Arial" w:hAnsi="Arial" w:cs="Arial"/>
          <w:b/>
          <w:sz w:val="22"/>
          <w:szCs w:val="22"/>
        </w:rPr>
      </w:pPr>
      <w:r w:rsidRPr="001947A9">
        <w:rPr>
          <w:rFonts w:ascii="Arial" w:hAnsi="Arial" w:cs="Arial"/>
          <w:b/>
          <w:sz w:val="22"/>
          <w:szCs w:val="22"/>
        </w:rPr>
        <w:t>§10</w:t>
      </w:r>
      <w:r w:rsidRPr="001947A9">
        <w:rPr>
          <w:rFonts w:ascii="Arial" w:hAnsi="Arial" w:cs="Arial"/>
          <w:b/>
          <w:sz w:val="22"/>
          <w:szCs w:val="22"/>
        </w:rPr>
        <w:br/>
        <w:t>Zakaz cesji i potrąceń</w:t>
      </w:r>
    </w:p>
    <w:p w14:paraId="0E3C8701" w14:textId="77777777" w:rsidR="001947A9" w:rsidRPr="001947A9" w:rsidRDefault="001947A9" w:rsidP="001947A9">
      <w:pPr>
        <w:spacing w:after="120"/>
        <w:jc w:val="both"/>
        <w:rPr>
          <w:rFonts w:ascii="Arial" w:hAnsi="Arial" w:cs="Arial"/>
          <w:sz w:val="22"/>
          <w:szCs w:val="22"/>
        </w:rPr>
      </w:pPr>
      <w:r w:rsidRPr="001947A9">
        <w:rPr>
          <w:rFonts w:ascii="Arial" w:hAnsi="Arial" w:cs="Arial"/>
          <w:sz w:val="22"/>
          <w:szCs w:val="22"/>
        </w:rPr>
        <w:t>Strony zgodnie ustalają, że wierzytelności Dostawcy wobec Odbiorcy powstałe w wyniku realizacji Umowy nie mogą bez zgody Odbiorcy być przeniesione przez Dostawcę na osoby trzecie, ani przedstawione przez Dostawcę do potrącenia ze wzajemnymi wierzytelnościami Odbiorcy wobec Dostawcy.</w:t>
      </w:r>
    </w:p>
    <w:p w14:paraId="4313F5A0" w14:textId="77777777" w:rsidR="001947A9" w:rsidRPr="001947A9" w:rsidRDefault="001947A9" w:rsidP="001947A9">
      <w:pPr>
        <w:shd w:val="clear" w:color="auto" w:fill="FFFFFF" w:themeFill="background1"/>
        <w:spacing w:before="240"/>
        <w:jc w:val="center"/>
        <w:rPr>
          <w:rFonts w:ascii="Arial" w:hAnsi="Arial" w:cs="Arial"/>
          <w:b/>
        </w:rPr>
      </w:pPr>
      <w:r w:rsidRPr="001947A9">
        <w:rPr>
          <w:rFonts w:ascii="Arial" w:hAnsi="Arial" w:cs="Arial"/>
          <w:b/>
        </w:rPr>
        <w:t>§11</w:t>
      </w:r>
    </w:p>
    <w:p w14:paraId="6FC2C0CE" w14:textId="77777777" w:rsidR="001947A9" w:rsidRPr="001947A9" w:rsidRDefault="001947A9" w:rsidP="001947A9">
      <w:pPr>
        <w:pStyle w:val="Akapitzlist"/>
        <w:spacing w:after="120"/>
        <w:ind w:left="0"/>
        <w:jc w:val="center"/>
        <w:rPr>
          <w:rFonts w:ascii="Arial" w:hAnsi="Arial" w:cs="Arial"/>
          <w:b/>
          <w:sz w:val="22"/>
          <w:szCs w:val="22"/>
        </w:rPr>
      </w:pPr>
      <w:r w:rsidRPr="001947A9">
        <w:rPr>
          <w:rFonts w:ascii="Arial" w:hAnsi="Arial" w:cs="Arial"/>
          <w:b/>
          <w:sz w:val="22"/>
          <w:szCs w:val="22"/>
        </w:rPr>
        <w:t>Zachowanie poufności</w:t>
      </w:r>
    </w:p>
    <w:p w14:paraId="1D6B9C32" w14:textId="77777777" w:rsidR="001947A9" w:rsidRPr="001947A9" w:rsidRDefault="001947A9" w:rsidP="00357DE5">
      <w:pPr>
        <w:pStyle w:val="Akapitzlist"/>
        <w:numPr>
          <w:ilvl w:val="3"/>
          <w:numId w:val="25"/>
        </w:numPr>
        <w:spacing w:after="120"/>
        <w:ind w:left="426" w:hanging="426"/>
        <w:jc w:val="both"/>
        <w:rPr>
          <w:rFonts w:ascii="Arial" w:hAnsi="Arial" w:cs="Arial"/>
          <w:sz w:val="22"/>
          <w:szCs w:val="22"/>
        </w:rPr>
      </w:pPr>
      <w:r w:rsidRPr="001947A9">
        <w:rPr>
          <w:rFonts w:ascii="Arial" w:hAnsi="Arial" w:cs="Arial"/>
          <w:sz w:val="22"/>
          <w:szCs w:val="22"/>
        </w:rPr>
        <w:t>Strony zobowiązują się do zachowania w tajemnicy treści wszelkich materiałów, dokumentów oraz informacji dotyczących drugiej Strony otrzymanych lub uzyskanych w związku z prowadzona współpracą i realizacja niniejszej umowy, a które nie są powszechnie i legalnie dostępne. W szczególności dotyczy to nieujawnionych do wiadomości publicznej informacji technicznych, technologicznych, organizacyjnych lub innych informacji posiadających wartość gospodarczą, a także warunków współpracy wzajemnej oraz danych o rozliczeniach finansowych, cenach produktów lub zastosowanych rabatach.</w:t>
      </w:r>
    </w:p>
    <w:p w14:paraId="4453D94B" w14:textId="77777777" w:rsidR="001947A9" w:rsidRPr="001947A9" w:rsidRDefault="001947A9" w:rsidP="00357DE5">
      <w:pPr>
        <w:pStyle w:val="Akapitzlist"/>
        <w:numPr>
          <w:ilvl w:val="3"/>
          <w:numId w:val="25"/>
        </w:numPr>
        <w:spacing w:after="120"/>
        <w:ind w:left="426" w:hanging="426"/>
        <w:jc w:val="both"/>
        <w:rPr>
          <w:rFonts w:ascii="Arial" w:hAnsi="Arial" w:cs="Arial"/>
          <w:sz w:val="22"/>
          <w:szCs w:val="22"/>
        </w:rPr>
      </w:pPr>
      <w:r w:rsidRPr="001947A9">
        <w:rPr>
          <w:rFonts w:ascii="Arial" w:hAnsi="Arial" w:cs="Arial"/>
          <w:sz w:val="22"/>
          <w:szCs w:val="22"/>
        </w:rPr>
        <w:t>Obowiązek określony powyżej w ust. 1 odnosi się do wszelkich informacji poufnych, niezależnie od tego czy Strona otrzymała je bezpośrednio od drugiej Strony, czy też za pośrednictwem osób współpracujących bądź też osób trzecich działających w imieniu Strony.</w:t>
      </w:r>
    </w:p>
    <w:p w14:paraId="5FC3F5C0" w14:textId="77777777" w:rsidR="001947A9" w:rsidRPr="001947A9" w:rsidRDefault="001947A9" w:rsidP="001947A9">
      <w:pPr>
        <w:keepNext/>
        <w:spacing w:before="240" w:after="120"/>
        <w:jc w:val="center"/>
        <w:rPr>
          <w:rFonts w:ascii="Arial" w:hAnsi="Arial" w:cs="Arial"/>
          <w:b/>
          <w:sz w:val="22"/>
          <w:szCs w:val="22"/>
        </w:rPr>
      </w:pPr>
      <w:r w:rsidRPr="001947A9">
        <w:rPr>
          <w:rFonts w:ascii="Arial" w:hAnsi="Arial" w:cs="Arial"/>
          <w:b/>
          <w:sz w:val="22"/>
          <w:szCs w:val="22"/>
        </w:rPr>
        <w:t>§12</w:t>
      </w:r>
      <w:r w:rsidRPr="001947A9">
        <w:rPr>
          <w:rFonts w:ascii="Arial" w:hAnsi="Arial" w:cs="Arial"/>
          <w:b/>
          <w:sz w:val="22"/>
          <w:szCs w:val="22"/>
        </w:rPr>
        <w:br/>
        <w:t>Postanowienia końcowe</w:t>
      </w:r>
    </w:p>
    <w:p w14:paraId="7BB7A8FA" w14:textId="671F4FD0" w:rsidR="001947A9" w:rsidRPr="001947A9" w:rsidRDefault="001947A9" w:rsidP="00357DE5">
      <w:pPr>
        <w:pStyle w:val="Akapitzlist"/>
        <w:numPr>
          <w:ilvl w:val="1"/>
          <w:numId w:val="26"/>
        </w:numPr>
        <w:tabs>
          <w:tab w:val="clear" w:pos="1080"/>
          <w:tab w:val="num" w:pos="426"/>
        </w:tabs>
        <w:spacing w:after="120"/>
        <w:ind w:left="426" w:hanging="426"/>
        <w:jc w:val="both"/>
        <w:rPr>
          <w:rFonts w:ascii="Arial" w:hAnsi="Arial" w:cs="Arial"/>
          <w:sz w:val="22"/>
          <w:szCs w:val="22"/>
        </w:rPr>
      </w:pPr>
      <w:r w:rsidRPr="001947A9">
        <w:rPr>
          <w:rFonts w:ascii="Arial" w:hAnsi="Arial" w:cs="Arial"/>
          <w:sz w:val="22"/>
          <w:szCs w:val="22"/>
        </w:rPr>
        <w:t>W sprawach nieuregulowanych Umową zastosowanie mają przepisy Kodeksu cywilnego oraz</w:t>
      </w:r>
      <w:r w:rsidR="00365B45">
        <w:rPr>
          <w:rFonts w:ascii="Arial" w:hAnsi="Arial" w:cs="Arial"/>
          <w:sz w:val="22"/>
          <w:szCs w:val="22"/>
        </w:rPr>
        <w:t xml:space="preserve"> </w:t>
      </w:r>
      <w:r w:rsidRPr="001947A9">
        <w:rPr>
          <w:rFonts w:ascii="Arial" w:hAnsi="Arial" w:cs="Arial"/>
          <w:sz w:val="22"/>
          <w:szCs w:val="22"/>
        </w:rPr>
        <w:t>inne powszechnie obowiązujące przepisy prawa.</w:t>
      </w:r>
    </w:p>
    <w:p w14:paraId="4FDA840B" w14:textId="77777777" w:rsidR="001947A9" w:rsidRPr="001947A9" w:rsidRDefault="001947A9" w:rsidP="00357DE5">
      <w:pPr>
        <w:pStyle w:val="Akapitzlist"/>
        <w:numPr>
          <w:ilvl w:val="1"/>
          <w:numId w:val="26"/>
        </w:numPr>
        <w:spacing w:after="120"/>
        <w:ind w:left="425" w:hanging="425"/>
        <w:jc w:val="both"/>
        <w:rPr>
          <w:rFonts w:ascii="Arial" w:hAnsi="Arial" w:cs="Arial"/>
          <w:sz w:val="22"/>
          <w:szCs w:val="22"/>
        </w:rPr>
      </w:pPr>
      <w:r w:rsidRPr="001947A9">
        <w:rPr>
          <w:rFonts w:ascii="Arial" w:hAnsi="Arial" w:cs="Arial"/>
          <w:sz w:val="22"/>
          <w:szCs w:val="22"/>
        </w:rPr>
        <w:t>Wszelkie zmiany i uzupełnienia Umowy, jej rozwiązanie oraz odstąpienie od niej wymagają formy pisemnej pod rygorem nieważności, z zastrzeżeniem § 3 ust. 7.</w:t>
      </w:r>
    </w:p>
    <w:p w14:paraId="0D087257" w14:textId="77777777" w:rsidR="001947A9" w:rsidRPr="001947A9" w:rsidRDefault="001947A9" w:rsidP="00357DE5">
      <w:pPr>
        <w:pStyle w:val="Akapitzlist"/>
        <w:numPr>
          <w:ilvl w:val="0"/>
          <w:numId w:val="26"/>
        </w:numPr>
        <w:spacing w:after="120"/>
        <w:ind w:left="425" w:hanging="425"/>
        <w:jc w:val="both"/>
        <w:rPr>
          <w:rFonts w:ascii="Arial" w:hAnsi="Arial" w:cs="Arial"/>
          <w:sz w:val="22"/>
          <w:szCs w:val="22"/>
        </w:rPr>
      </w:pPr>
      <w:r w:rsidRPr="001947A9">
        <w:rPr>
          <w:rFonts w:ascii="Arial" w:hAnsi="Arial" w:cs="Arial"/>
          <w:sz w:val="22"/>
          <w:szCs w:val="22"/>
        </w:rPr>
        <w:t>Wszelkie spory wynikłe w związku z zawarciem lub wykonywaniem Umowy rozstrzygane będą przez sąd powszechny miejscowo właściwy dla siedziby Odbiorcy.</w:t>
      </w:r>
    </w:p>
    <w:p w14:paraId="18172D01" w14:textId="77777777" w:rsidR="001947A9" w:rsidRPr="001947A9" w:rsidRDefault="001947A9" w:rsidP="00357DE5">
      <w:pPr>
        <w:pStyle w:val="Akapitzlist"/>
        <w:numPr>
          <w:ilvl w:val="0"/>
          <w:numId w:val="26"/>
        </w:numPr>
        <w:spacing w:after="120"/>
        <w:ind w:left="425" w:hanging="425"/>
        <w:jc w:val="both"/>
        <w:rPr>
          <w:rFonts w:ascii="Arial" w:hAnsi="Arial" w:cs="Arial"/>
          <w:sz w:val="22"/>
          <w:szCs w:val="22"/>
          <w:highlight w:val="yellow"/>
        </w:rPr>
      </w:pPr>
      <w:r w:rsidRPr="001947A9">
        <w:rPr>
          <w:rFonts w:ascii="Arial" w:hAnsi="Arial" w:cs="Arial"/>
          <w:sz w:val="22"/>
          <w:szCs w:val="22"/>
          <w:highlight w:val="yellow"/>
        </w:rPr>
        <w:t>Umowę sporządzono w dwóch jednobrzmiących egzemplarzach, po jednym egzemplarzu dla każdej ze Stron.</w:t>
      </w:r>
    </w:p>
    <w:p w14:paraId="4C263815" w14:textId="0C0F3D6A" w:rsidR="001947A9" w:rsidRPr="001947A9" w:rsidRDefault="001947A9" w:rsidP="00357DE5">
      <w:pPr>
        <w:pStyle w:val="Akapitzlist"/>
        <w:numPr>
          <w:ilvl w:val="0"/>
          <w:numId w:val="26"/>
        </w:numPr>
        <w:spacing w:after="120"/>
        <w:ind w:left="425" w:hanging="425"/>
        <w:jc w:val="both"/>
        <w:rPr>
          <w:rFonts w:ascii="Arial" w:hAnsi="Arial" w:cs="Arial"/>
          <w:sz w:val="22"/>
          <w:szCs w:val="22"/>
        </w:rPr>
      </w:pPr>
      <w:r w:rsidRPr="001947A9">
        <w:rPr>
          <w:rFonts w:ascii="Arial" w:hAnsi="Arial" w:cs="Arial"/>
          <w:sz w:val="22"/>
          <w:szCs w:val="22"/>
        </w:rPr>
        <w:t>Dostawca i osoby go reprezentujące przy zawarciu Umowy potwierdzają zapoznanie się z treścią Polityki prywatności Odbiorcy stanowiącej Załącznik nr 2 do Umowy</w:t>
      </w:r>
      <w:r w:rsidR="00357DE5">
        <w:rPr>
          <w:rFonts w:ascii="Arial" w:hAnsi="Arial" w:cs="Arial"/>
          <w:sz w:val="22"/>
          <w:szCs w:val="22"/>
        </w:rPr>
        <w:t>.</w:t>
      </w:r>
      <w:r w:rsidRPr="001947A9">
        <w:rPr>
          <w:rFonts w:ascii="Arial" w:hAnsi="Arial" w:cs="Arial"/>
          <w:sz w:val="22"/>
          <w:szCs w:val="22"/>
        </w:rPr>
        <w:t xml:space="preserve"> </w:t>
      </w:r>
      <w:r w:rsidR="00357DE5">
        <w:rPr>
          <w:rFonts w:ascii="Arial" w:hAnsi="Arial" w:cs="Arial"/>
          <w:sz w:val="22"/>
          <w:szCs w:val="22"/>
        </w:rPr>
        <w:t xml:space="preserve">Dostawca </w:t>
      </w:r>
      <w:r w:rsidRPr="001947A9">
        <w:rPr>
          <w:rFonts w:ascii="Arial" w:hAnsi="Arial" w:cs="Arial"/>
          <w:sz w:val="22"/>
          <w:szCs w:val="22"/>
        </w:rPr>
        <w:t xml:space="preserve">zobowiązuje się wykonać w imieniu Odbiorcy obowiązki informacyjne względem osób, których dane osobowe przekazywane będą Dostawcy w związku z realizacją Umowy, wynikające z art. 14 Rozporządzenia Parlamentu Europejskiego i Rady (UE) 2016/679 z dnia 27.04.2016 r. w sprawie ochrony osób fizycznych w związku z przetwarzaniem danych osobowych i  w  sprawie </w:t>
      </w:r>
      <w:r w:rsidRPr="001947A9">
        <w:rPr>
          <w:rFonts w:ascii="Arial" w:hAnsi="Arial" w:cs="Arial"/>
          <w:sz w:val="22"/>
          <w:szCs w:val="22"/>
        </w:rPr>
        <w:lastRenderedPageBreak/>
        <w:t>swobodnego przepływu takich danych oraz uchylenia dyrektywy 95/46/WE (ogólne rozporządzenie o ochronie danych), w szczególności poprzez udokumentowane zapoznanie ich z Polityką prywatności Odbiorcy. Dostawca zobowiązany jest na żądanie Odbiorcy przedstawić mu dowody potwierdzające wykonanie powyższego obowiązku.</w:t>
      </w:r>
    </w:p>
    <w:p w14:paraId="7C3EC8F8" w14:textId="77777777" w:rsidR="001E31F8" w:rsidRDefault="001E31F8" w:rsidP="00D3625B">
      <w:pPr>
        <w:pStyle w:val="Tekstpodstawowywcity"/>
        <w:spacing w:before="0" w:after="120"/>
        <w:ind w:left="425"/>
        <w:rPr>
          <w:rFonts w:cs="Arial"/>
          <w:sz w:val="22"/>
        </w:rPr>
      </w:pPr>
    </w:p>
    <w:p w14:paraId="0816757A" w14:textId="77777777" w:rsidR="00365B45" w:rsidRPr="00F67A3D" w:rsidRDefault="00365B45" w:rsidP="00D3625B">
      <w:pPr>
        <w:pStyle w:val="Tekstpodstawowywcity"/>
        <w:spacing w:before="0" w:after="120"/>
        <w:ind w:left="425"/>
        <w:rPr>
          <w:rFonts w:cs="Arial"/>
          <w:sz w:val="22"/>
        </w:rPr>
      </w:pPr>
    </w:p>
    <w:p w14:paraId="0FB0BB72" w14:textId="77777777" w:rsidR="001E31F8" w:rsidRPr="00F67A3D" w:rsidRDefault="001E31F8" w:rsidP="00D3625B">
      <w:pPr>
        <w:pStyle w:val="Tekstpodstawowy"/>
        <w:spacing w:before="240" w:after="120"/>
        <w:jc w:val="left"/>
        <w:rPr>
          <w:b/>
          <w:bCs/>
          <w:sz w:val="22"/>
          <w:szCs w:val="22"/>
        </w:rPr>
      </w:pPr>
      <w:r w:rsidRPr="00F67A3D">
        <w:rPr>
          <w:b/>
          <w:bCs/>
          <w:sz w:val="22"/>
          <w:szCs w:val="22"/>
        </w:rPr>
        <w:t>Lista załączników:</w:t>
      </w:r>
    </w:p>
    <w:p w14:paraId="7FFDD97F" w14:textId="7E0E3C03" w:rsidR="00BB3460" w:rsidRPr="00F67A3D" w:rsidRDefault="00BB3460" w:rsidP="00BB3460">
      <w:pPr>
        <w:pStyle w:val="Tekstpodstawowy"/>
        <w:spacing w:after="120"/>
        <w:jc w:val="left"/>
        <w:rPr>
          <w:sz w:val="22"/>
          <w:szCs w:val="22"/>
        </w:rPr>
      </w:pPr>
      <w:r w:rsidRPr="00F67A3D">
        <w:rPr>
          <w:b/>
          <w:bCs/>
          <w:sz w:val="22"/>
          <w:szCs w:val="22"/>
        </w:rPr>
        <w:t>Załącznik nr 1</w:t>
      </w:r>
      <w:r w:rsidRPr="00F67A3D">
        <w:rPr>
          <w:bCs/>
          <w:sz w:val="22"/>
          <w:szCs w:val="22"/>
        </w:rPr>
        <w:t xml:space="preserve"> – </w:t>
      </w:r>
      <w:r w:rsidR="001947A9" w:rsidRPr="001947A9">
        <w:rPr>
          <w:sz w:val="22"/>
          <w:szCs w:val="22"/>
        </w:rPr>
        <w:t>Wykaz Produktów</w:t>
      </w:r>
    </w:p>
    <w:p w14:paraId="488DD8FE" w14:textId="17585269" w:rsidR="00BB3460" w:rsidRPr="00F67A3D" w:rsidRDefault="00BB3460" w:rsidP="00BB3460">
      <w:pPr>
        <w:pStyle w:val="Tekstpodstawowy"/>
        <w:spacing w:after="120"/>
        <w:jc w:val="left"/>
        <w:rPr>
          <w:sz w:val="22"/>
          <w:szCs w:val="22"/>
        </w:rPr>
      </w:pPr>
      <w:r w:rsidRPr="00F67A3D">
        <w:rPr>
          <w:b/>
          <w:bCs/>
          <w:sz w:val="22"/>
          <w:szCs w:val="22"/>
        </w:rPr>
        <w:t>Załącznik nr 2</w:t>
      </w:r>
      <w:r w:rsidRPr="00F67A3D">
        <w:rPr>
          <w:bCs/>
          <w:sz w:val="22"/>
          <w:szCs w:val="22"/>
        </w:rPr>
        <w:t xml:space="preserve"> – </w:t>
      </w:r>
      <w:r w:rsidR="001947A9" w:rsidRPr="001947A9">
        <w:rPr>
          <w:bCs/>
          <w:sz w:val="22"/>
          <w:szCs w:val="22"/>
        </w:rPr>
        <w:t>Klauzula informacyjna Zamawiającego</w:t>
      </w:r>
    </w:p>
    <w:p w14:paraId="35A8F296" w14:textId="3FB3BE89" w:rsidR="00BB3460" w:rsidRDefault="00BB3460" w:rsidP="001947A9">
      <w:pPr>
        <w:pStyle w:val="Tekstpodstawowy"/>
        <w:spacing w:after="120"/>
        <w:jc w:val="left"/>
        <w:rPr>
          <w:sz w:val="22"/>
          <w:szCs w:val="22"/>
        </w:rPr>
      </w:pPr>
      <w:r w:rsidRPr="00F67A3D">
        <w:rPr>
          <w:b/>
          <w:sz w:val="22"/>
          <w:szCs w:val="22"/>
        </w:rPr>
        <w:t xml:space="preserve">Załącznik nr </w:t>
      </w:r>
      <w:r w:rsidR="001947A9">
        <w:rPr>
          <w:b/>
          <w:sz w:val="22"/>
          <w:szCs w:val="22"/>
        </w:rPr>
        <w:t>3</w:t>
      </w:r>
      <w:r w:rsidRPr="00F67A3D">
        <w:rPr>
          <w:sz w:val="22"/>
          <w:szCs w:val="22"/>
        </w:rPr>
        <w:t xml:space="preserve"> – </w:t>
      </w:r>
      <w:r w:rsidR="001947A9">
        <w:rPr>
          <w:sz w:val="22"/>
          <w:szCs w:val="22"/>
        </w:rPr>
        <w:t xml:space="preserve">Polityka prywatności </w:t>
      </w:r>
      <w:r w:rsidR="00357DE5">
        <w:rPr>
          <w:sz w:val="22"/>
          <w:szCs w:val="22"/>
        </w:rPr>
        <w:t>Odbiorcy</w:t>
      </w:r>
    </w:p>
    <w:p w14:paraId="51BE9927" w14:textId="273D9159" w:rsidR="0059710D" w:rsidRPr="00F67A3D" w:rsidRDefault="0059710D" w:rsidP="0059710D">
      <w:pPr>
        <w:pStyle w:val="Tekstpodstawowy"/>
        <w:spacing w:after="120"/>
        <w:jc w:val="left"/>
        <w:rPr>
          <w:sz w:val="22"/>
          <w:szCs w:val="22"/>
        </w:rPr>
      </w:pPr>
    </w:p>
    <w:p w14:paraId="0ED35C68" w14:textId="27CEF562" w:rsidR="0061309A" w:rsidRDefault="001E31F8" w:rsidP="00D3625B">
      <w:pPr>
        <w:pStyle w:val="Tekstpodstawowy"/>
        <w:tabs>
          <w:tab w:val="center" w:pos="1701"/>
          <w:tab w:val="center" w:pos="7938"/>
        </w:tabs>
        <w:spacing w:after="120"/>
        <w:jc w:val="left"/>
        <w:rPr>
          <w:b/>
          <w:bCs/>
          <w:sz w:val="22"/>
          <w:szCs w:val="22"/>
        </w:rPr>
      </w:pPr>
      <w:r w:rsidRPr="00F67A3D">
        <w:rPr>
          <w:b/>
          <w:bCs/>
          <w:sz w:val="22"/>
          <w:szCs w:val="22"/>
        </w:rPr>
        <w:tab/>
      </w:r>
      <w:r w:rsidR="00357DE5">
        <w:rPr>
          <w:b/>
          <w:bCs/>
          <w:sz w:val="22"/>
          <w:szCs w:val="22"/>
        </w:rPr>
        <w:t>ODBIORCA</w:t>
      </w:r>
      <w:r w:rsidRPr="00F67A3D">
        <w:rPr>
          <w:b/>
          <w:bCs/>
          <w:sz w:val="22"/>
          <w:szCs w:val="22"/>
        </w:rPr>
        <w:tab/>
      </w:r>
      <w:r w:rsidR="00357DE5">
        <w:rPr>
          <w:b/>
          <w:bCs/>
          <w:sz w:val="22"/>
          <w:szCs w:val="22"/>
        </w:rPr>
        <w:t>DOSTAWCA</w:t>
      </w:r>
    </w:p>
    <w:p w14:paraId="65956719" w14:textId="1BD70326" w:rsidR="00D53E49" w:rsidRDefault="006F6F63" w:rsidP="00D3625B">
      <w:pPr>
        <w:spacing w:after="160" w:line="259" w:lineRule="auto"/>
        <w:rPr>
          <w:b/>
          <w:bCs/>
          <w:sz w:val="22"/>
          <w:szCs w:val="22"/>
        </w:rPr>
      </w:pPr>
      <w:r>
        <w:rPr>
          <w:b/>
          <w:bCs/>
          <w:sz w:val="22"/>
          <w:szCs w:val="22"/>
        </w:rPr>
        <w:br w:type="page"/>
      </w:r>
      <w:bookmarkEnd w:id="0"/>
    </w:p>
    <w:p w14:paraId="20774F06" w14:textId="74CE856D" w:rsidR="00696C5A" w:rsidRPr="00F66EBD" w:rsidRDefault="00696C5A" w:rsidP="00696C5A">
      <w:pPr>
        <w:spacing w:before="120" w:line="259" w:lineRule="auto"/>
        <w:jc w:val="right"/>
        <w:rPr>
          <w:rFonts w:ascii="Arial" w:eastAsia="Aptos" w:hAnsi="Arial" w:cs="Arial"/>
          <w:i/>
          <w:iCs/>
          <w:kern w:val="2"/>
          <w:sz w:val="22"/>
          <w:szCs w:val="22"/>
          <w:lang w:eastAsia="en-US"/>
          <w14:ligatures w14:val="standardContextual"/>
        </w:rPr>
      </w:pPr>
      <w:r w:rsidRPr="00F66EBD">
        <w:rPr>
          <w:rFonts w:ascii="Arial" w:eastAsia="Aptos" w:hAnsi="Arial" w:cs="Arial"/>
          <w:i/>
          <w:iCs/>
          <w:kern w:val="2"/>
          <w:sz w:val="22"/>
          <w:szCs w:val="22"/>
          <w:lang w:eastAsia="en-US"/>
          <w14:ligatures w14:val="standardContextual"/>
        </w:rPr>
        <w:lastRenderedPageBreak/>
        <w:t xml:space="preserve">Załącznik nr </w:t>
      </w:r>
      <w:r>
        <w:rPr>
          <w:rFonts w:ascii="Arial" w:eastAsia="Aptos" w:hAnsi="Arial" w:cs="Arial"/>
          <w:i/>
          <w:iCs/>
          <w:kern w:val="2"/>
          <w:sz w:val="22"/>
          <w:szCs w:val="22"/>
          <w:lang w:eastAsia="en-US"/>
          <w14:ligatures w14:val="standardContextual"/>
        </w:rPr>
        <w:t xml:space="preserve">1 </w:t>
      </w:r>
      <w:r w:rsidRPr="00F66EBD">
        <w:rPr>
          <w:rFonts w:ascii="Arial" w:eastAsia="Aptos" w:hAnsi="Arial" w:cs="Arial"/>
          <w:i/>
          <w:iCs/>
          <w:kern w:val="2"/>
          <w:sz w:val="22"/>
          <w:szCs w:val="22"/>
          <w:lang w:eastAsia="en-US"/>
          <w14:ligatures w14:val="standardContextual"/>
        </w:rPr>
        <w:t xml:space="preserve">do umowy nr </w:t>
      </w:r>
      <w:r>
        <w:rPr>
          <w:rFonts w:ascii="Arial" w:eastAsia="Aptos" w:hAnsi="Arial" w:cs="Arial"/>
          <w:i/>
          <w:iCs/>
          <w:kern w:val="2"/>
          <w:sz w:val="22"/>
          <w:szCs w:val="22"/>
          <w:lang w:eastAsia="en-US"/>
          <w14:ligatures w14:val="standardContextual"/>
        </w:rPr>
        <w:t>…………………………</w:t>
      </w:r>
    </w:p>
    <w:p w14:paraId="0D873591" w14:textId="77777777" w:rsidR="00696C5A" w:rsidRDefault="00696C5A" w:rsidP="00696C5A">
      <w:pPr>
        <w:jc w:val="center"/>
        <w:rPr>
          <w:rFonts w:ascii="Arial Narrow" w:hAnsi="Arial Narrow" w:cs="Arial"/>
          <w:b/>
          <w:szCs w:val="22"/>
        </w:rPr>
      </w:pPr>
    </w:p>
    <w:p w14:paraId="78D31BEF" w14:textId="6A81B846" w:rsidR="00696C5A" w:rsidRDefault="00696C5A" w:rsidP="00696C5A">
      <w:pPr>
        <w:jc w:val="center"/>
        <w:rPr>
          <w:rFonts w:ascii="Arial Narrow" w:hAnsi="Arial Narrow" w:cs="Arial"/>
          <w:b/>
          <w:szCs w:val="22"/>
        </w:rPr>
      </w:pPr>
      <w:r w:rsidRPr="00A3677D">
        <w:rPr>
          <w:rFonts w:ascii="Arial Narrow" w:hAnsi="Arial Narrow" w:cs="Arial"/>
          <w:b/>
          <w:szCs w:val="22"/>
        </w:rPr>
        <w:t>WYKAZ PRODUKTÓW</w:t>
      </w:r>
    </w:p>
    <w:p w14:paraId="33FA32B0" w14:textId="77777777" w:rsidR="00696C5A" w:rsidRDefault="00696C5A" w:rsidP="00D3625B">
      <w:pPr>
        <w:spacing w:after="160" w:line="259" w:lineRule="auto"/>
        <w:rPr>
          <w:rFonts w:ascii="Arial" w:eastAsiaTheme="minorHAnsi" w:hAnsi="Arial" w:cs="Arial"/>
          <w:b/>
          <w:bCs/>
          <w:sz w:val="22"/>
          <w:szCs w:val="22"/>
          <w:lang w:eastAsia="en-US"/>
        </w:rPr>
      </w:pPr>
    </w:p>
    <w:p w14:paraId="6E0C5765" w14:textId="77777777" w:rsidR="00696C5A" w:rsidRDefault="00696C5A" w:rsidP="00D3625B">
      <w:pPr>
        <w:spacing w:after="160" w:line="259" w:lineRule="auto"/>
        <w:rPr>
          <w:rFonts w:ascii="Arial" w:eastAsiaTheme="minorHAnsi" w:hAnsi="Arial" w:cs="Arial"/>
          <w:b/>
          <w:bCs/>
          <w:sz w:val="22"/>
          <w:szCs w:val="22"/>
          <w:lang w:eastAsia="en-US"/>
        </w:rPr>
      </w:pPr>
    </w:p>
    <w:tbl>
      <w:tblPr>
        <w:tblStyle w:val="Tabela-Siatka"/>
        <w:tblW w:w="9889" w:type="dxa"/>
        <w:tblLook w:val="04A0" w:firstRow="1" w:lastRow="0" w:firstColumn="1" w:lastColumn="0" w:noHBand="0" w:noVBand="1"/>
      </w:tblPr>
      <w:tblGrid>
        <w:gridCol w:w="595"/>
        <w:gridCol w:w="2036"/>
        <w:gridCol w:w="1931"/>
        <w:gridCol w:w="1891"/>
        <w:gridCol w:w="1580"/>
        <w:gridCol w:w="1856"/>
      </w:tblGrid>
      <w:tr w:rsidR="00696C5A" w:rsidRPr="00220F3C" w14:paraId="2E5D3E31" w14:textId="77777777" w:rsidTr="00AB671A">
        <w:tc>
          <w:tcPr>
            <w:tcW w:w="595" w:type="dxa"/>
            <w:tcBorders>
              <w:top w:val="single" w:sz="4" w:space="0" w:color="auto"/>
              <w:left w:val="single" w:sz="4" w:space="0" w:color="auto"/>
              <w:bottom w:val="single" w:sz="4" w:space="0" w:color="auto"/>
              <w:right w:val="single" w:sz="4" w:space="0" w:color="auto"/>
            </w:tcBorders>
            <w:hideMark/>
          </w:tcPr>
          <w:p w14:paraId="46D8B350" w14:textId="77777777" w:rsidR="00696C5A" w:rsidRPr="00220F3C" w:rsidRDefault="00696C5A" w:rsidP="00AB671A">
            <w:pPr>
              <w:spacing w:line="276" w:lineRule="auto"/>
              <w:rPr>
                <w:rFonts w:ascii="Calibri" w:hAnsi="Calibri" w:cs="Calibri"/>
                <w:color w:val="000000"/>
                <w:sz w:val="22"/>
                <w:szCs w:val="22"/>
              </w:rPr>
            </w:pPr>
            <w:r w:rsidRPr="00220F3C">
              <w:rPr>
                <w:rFonts w:ascii="Calibri" w:hAnsi="Calibri" w:cs="Calibri"/>
                <w:color w:val="000000"/>
                <w:sz w:val="22"/>
                <w:szCs w:val="22"/>
              </w:rPr>
              <w:t>L.p.</w:t>
            </w:r>
          </w:p>
        </w:tc>
        <w:tc>
          <w:tcPr>
            <w:tcW w:w="2036" w:type="dxa"/>
            <w:tcBorders>
              <w:top w:val="single" w:sz="4" w:space="0" w:color="auto"/>
              <w:left w:val="single" w:sz="4" w:space="0" w:color="auto"/>
              <w:bottom w:val="single" w:sz="4" w:space="0" w:color="auto"/>
              <w:right w:val="single" w:sz="4" w:space="0" w:color="auto"/>
            </w:tcBorders>
            <w:hideMark/>
          </w:tcPr>
          <w:p w14:paraId="0263E5FF" w14:textId="77777777" w:rsidR="00696C5A" w:rsidRPr="00220F3C" w:rsidRDefault="00696C5A" w:rsidP="00AB671A">
            <w:pPr>
              <w:spacing w:line="276" w:lineRule="auto"/>
              <w:rPr>
                <w:rFonts w:ascii="Calibri" w:hAnsi="Calibri" w:cs="Calibri"/>
                <w:color w:val="000000"/>
                <w:sz w:val="22"/>
                <w:szCs w:val="22"/>
              </w:rPr>
            </w:pPr>
            <w:r w:rsidRPr="00220F3C">
              <w:rPr>
                <w:rFonts w:ascii="Calibri" w:hAnsi="Calibri" w:cs="Calibri"/>
                <w:color w:val="000000"/>
                <w:sz w:val="22"/>
                <w:szCs w:val="22"/>
              </w:rPr>
              <w:t>Nazwa produktu</w:t>
            </w:r>
          </w:p>
        </w:tc>
        <w:tc>
          <w:tcPr>
            <w:tcW w:w="1931" w:type="dxa"/>
            <w:tcBorders>
              <w:top w:val="single" w:sz="4" w:space="0" w:color="auto"/>
              <w:left w:val="single" w:sz="4" w:space="0" w:color="auto"/>
              <w:bottom w:val="single" w:sz="4" w:space="0" w:color="auto"/>
              <w:right w:val="single" w:sz="4" w:space="0" w:color="auto"/>
            </w:tcBorders>
            <w:hideMark/>
          </w:tcPr>
          <w:p w14:paraId="4D7B2A9F" w14:textId="77777777" w:rsidR="00696C5A" w:rsidRPr="00220F3C" w:rsidRDefault="00696C5A" w:rsidP="00AB671A">
            <w:pPr>
              <w:spacing w:line="276" w:lineRule="auto"/>
              <w:rPr>
                <w:rFonts w:ascii="Calibri" w:hAnsi="Calibri" w:cs="Calibri"/>
                <w:color w:val="000000"/>
                <w:sz w:val="22"/>
                <w:szCs w:val="22"/>
              </w:rPr>
            </w:pPr>
            <w:r w:rsidRPr="00220F3C">
              <w:rPr>
                <w:rFonts w:ascii="Calibri" w:hAnsi="Calibri" w:cs="Calibri"/>
                <w:color w:val="000000"/>
                <w:sz w:val="22"/>
                <w:szCs w:val="22"/>
              </w:rPr>
              <w:t>Miejsce dostawy</w:t>
            </w:r>
          </w:p>
        </w:tc>
        <w:tc>
          <w:tcPr>
            <w:tcW w:w="1891" w:type="dxa"/>
            <w:tcBorders>
              <w:top w:val="single" w:sz="4" w:space="0" w:color="auto"/>
              <w:left w:val="single" w:sz="4" w:space="0" w:color="auto"/>
              <w:bottom w:val="single" w:sz="4" w:space="0" w:color="auto"/>
              <w:right w:val="single" w:sz="4" w:space="0" w:color="auto"/>
            </w:tcBorders>
            <w:hideMark/>
          </w:tcPr>
          <w:p w14:paraId="091EFE71" w14:textId="77777777" w:rsidR="00696C5A" w:rsidRPr="00220F3C" w:rsidRDefault="00696C5A" w:rsidP="00AB671A">
            <w:pPr>
              <w:spacing w:line="276" w:lineRule="auto"/>
              <w:rPr>
                <w:rFonts w:ascii="Calibri" w:hAnsi="Calibri" w:cs="Calibri"/>
                <w:color w:val="000000"/>
                <w:sz w:val="22"/>
                <w:szCs w:val="22"/>
              </w:rPr>
            </w:pPr>
            <w:r w:rsidRPr="00220F3C">
              <w:rPr>
                <w:rFonts w:ascii="Calibri" w:hAnsi="Calibri" w:cs="Calibri"/>
                <w:color w:val="000000"/>
                <w:sz w:val="22"/>
                <w:szCs w:val="22"/>
              </w:rPr>
              <w:t>Ilość</w:t>
            </w:r>
          </w:p>
        </w:tc>
        <w:tc>
          <w:tcPr>
            <w:tcW w:w="1580" w:type="dxa"/>
            <w:tcBorders>
              <w:top w:val="single" w:sz="4" w:space="0" w:color="auto"/>
              <w:left w:val="single" w:sz="4" w:space="0" w:color="auto"/>
              <w:bottom w:val="single" w:sz="4" w:space="0" w:color="auto"/>
              <w:right w:val="single" w:sz="4" w:space="0" w:color="auto"/>
            </w:tcBorders>
            <w:hideMark/>
          </w:tcPr>
          <w:p w14:paraId="0513F604" w14:textId="48F87F08" w:rsidR="00696C5A" w:rsidRPr="00220F3C" w:rsidRDefault="00696C5A" w:rsidP="00AB671A">
            <w:pPr>
              <w:spacing w:line="276" w:lineRule="auto"/>
              <w:rPr>
                <w:rFonts w:ascii="Calibri" w:hAnsi="Calibri" w:cs="Calibri"/>
                <w:color w:val="000000"/>
                <w:sz w:val="22"/>
                <w:szCs w:val="22"/>
              </w:rPr>
            </w:pPr>
            <w:r w:rsidRPr="00220F3C">
              <w:rPr>
                <w:rFonts w:ascii="Calibri" w:hAnsi="Calibri" w:cs="Calibri"/>
                <w:color w:val="000000"/>
                <w:sz w:val="22"/>
                <w:szCs w:val="22"/>
              </w:rPr>
              <w:t>Cena</w:t>
            </w:r>
            <w:r w:rsidR="00982E71">
              <w:rPr>
                <w:rFonts w:ascii="Calibri" w:hAnsi="Calibri" w:cs="Calibri"/>
                <w:color w:val="000000"/>
                <w:sz w:val="22"/>
                <w:szCs w:val="22"/>
              </w:rPr>
              <w:t xml:space="preserve"> jedn.</w:t>
            </w:r>
          </w:p>
        </w:tc>
        <w:tc>
          <w:tcPr>
            <w:tcW w:w="1856" w:type="dxa"/>
            <w:tcBorders>
              <w:top w:val="single" w:sz="4" w:space="0" w:color="auto"/>
              <w:left w:val="single" w:sz="4" w:space="0" w:color="auto"/>
              <w:bottom w:val="single" w:sz="4" w:space="0" w:color="auto"/>
              <w:right w:val="single" w:sz="4" w:space="0" w:color="auto"/>
            </w:tcBorders>
            <w:hideMark/>
          </w:tcPr>
          <w:p w14:paraId="69D1BD6F" w14:textId="77777777" w:rsidR="00696C5A" w:rsidRPr="00220F3C" w:rsidRDefault="00696C5A" w:rsidP="00AB671A">
            <w:pPr>
              <w:spacing w:line="276" w:lineRule="auto"/>
              <w:rPr>
                <w:rFonts w:ascii="Calibri" w:hAnsi="Calibri" w:cs="Calibri"/>
                <w:color w:val="000000"/>
                <w:sz w:val="22"/>
                <w:szCs w:val="22"/>
              </w:rPr>
            </w:pPr>
            <w:r w:rsidRPr="00220F3C">
              <w:rPr>
                <w:rFonts w:ascii="Calibri" w:hAnsi="Calibri" w:cs="Calibri"/>
                <w:color w:val="000000"/>
                <w:sz w:val="22"/>
                <w:szCs w:val="22"/>
              </w:rPr>
              <w:t>Termin dostawy</w:t>
            </w:r>
          </w:p>
        </w:tc>
      </w:tr>
      <w:tr w:rsidR="008962CF" w:rsidRPr="00BE5D6A" w14:paraId="2A186C93" w14:textId="77777777" w:rsidTr="006C0448">
        <w:tc>
          <w:tcPr>
            <w:tcW w:w="595" w:type="dxa"/>
            <w:tcBorders>
              <w:top w:val="single" w:sz="4" w:space="0" w:color="auto"/>
              <w:left w:val="single" w:sz="4" w:space="0" w:color="auto"/>
              <w:bottom w:val="single" w:sz="4" w:space="0" w:color="auto"/>
              <w:right w:val="single" w:sz="4" w:space="0" w:color="auto"/>
            </w:tcBorders>
            <w:hideMark/>
          </w:tcPr>
          <w:p w14:paraId="4A27A2BC" w14:textId="70A972E1"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1.</w:t>
            </w:r>
          </w:p>
        </w:tc>
        <w:tc>
          <w:tcPr>
            <w:tcW w:w="2036" w:type="dxa"/>
            <w:tcBorders>
              <w:top w:val="single" w:sz="4" w:space="0" w:color="auto"/>
              <w:left w:val="single" w:sz="4" w:space="0" w:color="auto"/>
              <w:bottom w:val="single" w:sz="4" w:space="0" w:color="auto"/>
              <w:right w:val="single" w:sz="4" w:space="0" w:color="auto"/>
            </w:tcBorders>
            <w:vAlign w:val="bottom"/>
            <w:hideMark/>
          </w:tcPr>
          <w:p w14:paraId="6D9AE454" w14:textId="7A529223" w:rsidR="008962CF" w:rsidRPr="00220F3C"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9811-7 L120</w:t>
            </w:r>
          </w:p>
        </w:tc>
        <w:tc>
          <w:tcPr>
            <w:tcW w:w="1931" w:type="dxa"/>
            <w:tcBorders>
              <w:top w:val="single" w:sz="4" w:space="0" w:color="auto"/>
              <w:left w:val="single" w:sz="4" w:space="0" w:color="auto"/>
              <w:bottom w:val="single" w:sz="4" w:space="0" w:color="auto"/>
              <w:right w:val="single" w:sz="4" w:space="0" w:color="auto"/>
            </w:tcBorders>
          </w:tcPr>
          <w:p w14:paraId="6A366924" w14:textId="7038E963" w:rsidR="008962CF" w:rsidRPr="00BE5D6A"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446C8962" w14:textId="64CF98D5" w:rsidR="008962CF" w:rsidRPr="00BE5D6A"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3 043,00 m</w:t>
            </w:r>
          </w:p>
        </w:tc>
        <w:tc>
          <w:tcPr>
            <w:tcW w:w="1580" w:type="dxa"/>
            <w:tcBorders>
              <w:top w:val="single" w:sz="4" w:space="0" w:color="auto"/>
              <w:left w:val="single" w:sz="4" w:space="0" w:color="auto"/>
              <w:bottom w:val="single" w:sz="4" w:space="0" w:color="auto"/>
              <w:right w:val="single" w:sz="4" w:space="0" w:color="auto"/>
            </w:tcBorders>
          </w:tcPr>
          <w:p w14:paraId="12DF3F62"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98F50B8" w14:textId="1C4568C1" w:rsidR="008962CF" w:rsidRPr="00BE5D6A"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31.08.2025</w:t>
            </w:r>
          </w:p>
        </w:tc>
      </w:tr>
      <w:tr w:rsidR="008962CF" w:rsidRPr="00BE5D6A" w14:paraId="30C22E4C" w14:textId="77777777" w:rsidTr="006C0448">
        <w:tc>
          <w:tcPr>
            <w:tcW w:w="595" w:type="dxa"/>
            <w:tcBorders>
              <w:top w:val="single" w:sz="4" w:space="0" w:color="auto"/>
              <w:left w:val="single" w:sz="4" w:space="0" w:color="auto"/>
              <w:bottom w:val="single" w:sz="4" w:space="0" w:color="auto"/>
              <w:right w:val="single" w:sz="4" w:space="0" w:color="auto"/>
            </w:tcBorders>
            <w:hideMark/>
          </w:tcPr>
          <w:p w14:paraId="060A130E" w14:textId="33DB059F"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2.</w:t>
            </w:r>
          </w:p>
        </w:tc>
        <w:tc>
          <w:tcPr>
            <w:tcW w:w="2036" w:type="dxa"/>
            <w:tcBorders>
              <w:top w:val="single" w:sz="4" w:space="0" w:color="auto"/>
              <w:left w:val="single" w:sz="4" w:space="0" w:color="auto"/>
              <w:bottom w:val="single" w:sz="4" w:space="0" w:color="auto"/>
              <w:right w:val="single" w:sz="4" w:space="0" w:color="auto"/>
            </w:tcBorders>
            <w:vAlign w:val="bottom"/>
            <w:hideMark/>
          </w:tcPr>
          <w:p w14:paraId="4B89B6C9" w14:textId="154CC991" w:rsidR="008962CF" w:rsidRPr="00220F3C"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9872-1 DjpS 100</w:t>
            </w:r>
          </w:p>
        </w:tc>
        <w:tc>
          <w:tcPr>
            <w:tcW w:w="1931" w:type="dxa"/>
            <w:tcBorders>
              <w:top w:val="single" w:sz="4" w:space="0" w:color="auto"/>
              <w:left w:val="single" w:sz="4" w:space="0" w:color="auto"/>
              <w:bottom w:val="single" w:sz="4" w:space="0" w:color="auto"/>
              <w:right w:val="single" w:sz="4" w:space="0" w:color="auto"/>
            </w:tcBorders>
          </w:tcPr>
          <w:p w14:paraId="7D36076B" w14:textId="7D4ECF95" w:rsidR="008962CF" w:rsidRPr="00BE5D6A"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1CC7A23D" w14:textId="6CA123C3" w:rsidR="008962CF" w:rsidRPr="00BE5D6A"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6 086,00 m</w:t>
            </w:r>
          </w:p>
        </w:tc>
        <w:tc>
          <w:tcPr>
            <w:tcW w:w="1580" w:type="dxa"/>
            <w:tcBorders>
              <w:top w:val="single" w:sz="4" w:space="0" w:color="auto"/>
              <w:left w:val="single" w:sz="4" w:space="0" w:color="auto"/>
              <w:bottom w:val="single" w:sz="4" w:space="0" w:color="auto"/>
              <w:right w:val="single" w:sz="4" w:space="0" w:color="auto"/>
            </w:tcBorders>
          </w:tcPr>
          <w:p w14:paraId="31A7B622"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A030421" w14:textId="2C98D1CF" w:rsidR="008962CF" w:rsidRPr="00BE5D6A"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31.08.2025</w:t>
            </w:r>
          </w:p>
        </w:tc>
      </w:tr>
      <w:tr w:rsidR="008962CF" w:rsidRPr="00BE5D6A" w14:paraId="68F9E756" w14:textId="77777777" w:rsidTr="006C0448">
        <w:tc>
          <w:tcPr>
            <w:tcW w:w="595" w:type="dxa"/>
            <w:tcBorders>
              <w:top w:val="single" w:sz="4" w:space="0" w:color="auto"/>
              <w:left w:val="single" w:sz="4" w:space="0" w:color="auto"/>
              <w:bottom w:val="single" w:sz="4" w:space="0" w:color="auto"/>
              <w:right w:val="single" w:sz="4" w:space="0" w:color="auto"/>
            </w:tcBorders>
          </w:tcPr>
          <w:p w14:paraId="29DBE7CC" w14:textId="2372EF31"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3.</w:t>
            </w:r>
          </w:p>
        </w:tc>
        <w:tc>
          <w:tcPr>
            <w:tcW w:w="2036" w:type="dxa"/>
            <w:tcBorders>
              <w:top w:val="single" w:sz="4" w:space="0" w:color="auto"/>
              <w:left w:val="single" w:sz="4" w:space="0" w:color="auto"/>
              <w:bottom w:val="single" w:sz="4" w:space="0" w:color="auto"/>
              <w:right w:val="single" w:sz="4" w:space="0" w:color="auto"/>
            </w:tcBorders>
            <w:vAlign w:val="bottom"/>
          </w:tcPr>
          <w:p w14:paraId="745842DD" w14:textId="73AB8FEF"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9811-8 L150</w:t>
            </w:r>
          </w:p>
        </w:tc>
        <w:tc>
          <w:tcPr>
            <w:tcW w:w="1931" w:type="dxa"/>
            <w:tcBorders>
              <w:top w:val="single" w:sz="4" w:space="0" w:color="auto"/>
              <w:left w:val="single" w:sz="4" w:space="0" w:color="auto"/>
              <w:bottom w:val="single" w:sz="4" w:space="0" w:color="auto"/>
              <w:right w:val="single" w:sz="4" w:space="0" w:color="auto"/>
            </w:tcBorders>
          </w:tcPr>
          <w:p w14:paraId="790A1C9B" w14:textId="19472391"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13F85E1F" w14:textId="2EF93FC1"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13 543,00 m</w:t>
            </w:r>
          </w:p>
        </w:tc>
        <w:tc>
          <w:tcPr>
            <w:tcW w:w="1580" w:type="dxa"/>
            <w:tcBorders>
              <w:top w:val="single" w:sz="4" w:space="0" w:color="auto"/>
              <w:left w:val="single" w:sz="4" w:space="0" w:color="auto"/>
              <w:bottom w:val="single" w:sz="4" w:space="0" w:color="auto"/>
              <w:right w:val="single" w:sz="4" w:space="0" w:color="auto"/>
            </w:tcBorders>
          </w:tcPr>
          <w:p w14:paraId="3A3F8FD2"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37D4CD9" w14:textId="3E64FB37"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31.08.2025</w:t>
            </w:r>
          </w:p>
        </w:tc>
      </w:tr>
      <w:tr w:rsidR="008962CF" w:rsidRPr="00BE5D6A" w14:paraId="5935EE17" w14:textId="77777777" w:rsidTr="006C0448">
        <w:tc>
          <w:tcPr>
            <w:tcW w:w="595" w:type="dxa"/>
            <w:tcBorders>
              <w:top w:val="single" w:sz="4" w:space="0" w:color="auto"/>
              <w:left w:val="single" w:sz="4" w:space="0" w:color="auto"/>
              <w:bottom w:val="single" w:sz="4" w:space="0" w:color="auto"/>
              <w:right w:val="single" w:sz="4" w:space="0" w:color="auto"/>
            </w:tcBorders>
          </w:tcPr>
          <w:p w14:paraId="57008B5A" w14:textId="6CFCAC97"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4.</w:t>
            </w:r>
          </w:p>
        </w:tc>
        <w:tc>
          <w:tcPr>
            <w:tcW w:w="2036" w:type="dxa"/>
            <w:tcBorders>
              <w:top w:val="single" w:sz="4" w:space="0" w:color="auto"/>
              <w:left w:val="single" w:sz="4" w:space="0" w:color="auto"/>
              <w:bottom w:val="single" w:sz="4" w:space="0" w:color="auto"/>
              <w:right w:val="single" w:sz="4" w:space="0" w:color="auto"/>
            </w:tcBorders>
            <w:vAlign w:val="bottom"/>
          </w:tcPr>
          <w:p w14:paraId="4AEEF2C2" w14:textId="61B224C8"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9872-3 DjpS 150</w:t>
            </w:r>
          </w:p>
        </w:tc>
        <w:tc>
          <w:tcPr>
            <w:tcW w:w="1931" w:type="dxa"/>
            <w:tcBorders>
              <w:top w:val="single" w:sz="4" w:space="0" w:color="auto"/>
              <w:left w:val="single" w:sz="4" w:space="0" w:color="auto"/>
              <w:bottom w:val="single" w:sz="4" w:space="0" w:color="auto"/>
              <w:right w:val="single" w:sz="4" w:space="0" w:color="auto"/>
            </w:tcBorders>
          </w:tcPr>
          <w:p w14:paraId="4BE3C801" w14:textId="2CAF4A77"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7C7CABCC" w14:textId="756FAAD4"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27 086,00 m</w:t>
            </w:r>
          </w:p>
        </w:tc>
        <w:tc>
          <w:tcPr>
            <w:tcW w:w="1580" w:type="dxa"/>
            <w:tcBorders>
              <w:top w:val="single" w:sz="4" w:space="0" w:color="auto"/>
              <w:left w:val="single" w:sz="4" w:space="0" w:color="auto"/>
              <w:bottom w:val="single" w:sz="4" w:space="0" w:color="auto"/>
              <w:right w:val="single" w:sz="4" w:space="0" w:color="auto"/>
            </w:tcBorders>
          </w:tcPr>
          <w:p w14:paraId="55D79E5B"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BE2DC9A" w14:textId="638FAFAF"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31.08.2025</w:t>
            </w:r>
          </w:p>
        </w:tc>
      </w:tr>
      <w:tr w:rsidR="008962CF" w:rsidRPr="00BE5D6A" w14:paraId="3B126645" w14:textId="77777777" w:rsidTr="00235690">
        <w:tc>
          <w:tcPr>
            <w:tcW w:w="595" w:type="dxa"/>
            <w:tcBorders>
              <w:top w:val="single" w:sz="4" w:space="0" w:color="auto"/>
              <w:left w:val="single" w:sz="4" w:space="0" w:color="auto"/>
              <w:bottom w:val="single" w:sz="4" w:space="0" w:color="auto"/>
              <w:right w:val="single" w:sz="4" w:space="0" w:color="auto"/>
            </w:tcBorders>
          </w:tcPr>
          <w:p w14:paraId="54A8200E" w14:textId="302C124E"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5.</w:t>
            </w:r>
          </w:p>
        </w:tc>
        <w:tc>
          <w:tcPr>
            <w:tcW w:w="2036" w:type="dxa"/>
            <w:tcBorders>
              <w:top w:val="single" w:sz="4" w:space="0" w:color="auto"/>
              <w:left w:val="single" w:sz="4" w:space="0" w:color="auto"/>
              <w:bottom w:val="single" w:sz="4" w:space="0" w:color="auto"/>
              <w:right w:val="single" w:sz="4" w:space="0" w:color="auto"/>
            </w:tcBorders>
            <w:vAlign w:val="bottom"/>
          </w:tcPr>
          <w:p w14:paraId="50E2970C" w14:textId="03D98A77"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9811-7 L120</w:t>
            </w:r>
          </w:p>
        </w:tc>
        <w:tc>
          <w:tcPr>
            <w:tcW w:w="1931" w:type="dxa"/>
            <w:tcBorders>
              <w:top w:val="single" w:sz="4" w:space="0" w:color="auto"/>
              <w:left w:val="single" w:sz="4" w:space="0" w:color="auto"/>
              <w:bottom w:val="single" w:sz="4" w:space="0" w:color="auto"/>
              <w:right w:val="single" w:sz="4" w:space="0" w:color="auto"/>
            </w:tcBorders>
          </w:tcPr>
          <w:p w14:paraId="1FC978A9" w14:textId="30F6BD69"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0F26A1F2" w14:textId="52DE2062"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2 079,00 m</w:t>
            </w:r>
          </w:p>
        </w:tc>
        <w:tc>
          <w:tcPr>
            <w:tcW w:w="1580" w:type="dxa"/>
            <w:tcBorders>
              <w:top w:val="single" w:sz="4" w:space="0" w:color="auto"/>
              <w:left w:val="single" w:sz="4" w:space="0" w:color="auto"/>
              <w:bottom w:val="single" w:sz="4" w:space="0" w:color="auto"/>
              <w:right w:val="single" w:sz="4" w:space="0" w:color="auto"/>
            </w:tcBorders>
          </w:tcPr>
          <w:p w14:paraId="581F7D61"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B19E27B" w14:textId="7CA4D4FA"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31.05.2026</w:t>
            </w:r>
          </w:p>
        </w:tc>
      </w:tr>
      <w:tr w:rsidR="008962CF" w:rsidRPr="00BE5D6A" w14:paraId="0F8B17F9" w14:textId="77777777" w:rsidTr="00235690">
        <w:tc>
          <w:tcPr>
            <w:tcW w:w="595" w:type="dxa"/>
            <w:tcBorders>
              <w:top w:val="single" w:sz="4" w:space="0" w:color="auto"/>
              <w:left w:val="single" w:sz="4" w:space="0" w:color="auto"/>
              <w:bottom w:val="single" w:sz="4" w:space="0" w:color="auto"/>
              <w:right w:val="single" w:sz="4" w:space="0" w:color="auto"/>
            </w:tcBorders>
          </w:tcPr>
          <w:p w14:paraId="35C86CDA" w14:textId="61CDEEF9"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6.</w:t>
            </w:r>
          </w:p>
        </w:tc>
        <w:tc>
          <w:tcPr>
            <w:tcW w:w="2036" w:type="dxa"/>
            <w:tcBorders>
              <w:top w:val="single" w:sz="4" w:space="0" w:color="auto"/>
              <w:left w:val="single" w:sz="4" w:space="0" w:color="auto"/>
              <w:bottom w:val="single" w:sz="4" w:space="0" w:color="auto"/>
              <w:right w:val="single" w:sz="4" w:space="0" w:color="auto"/>
            </w:tcBorders>
            <w:vAlign w:val="bottom"/>
          </w:tcPr>
          <w:p w14:paraId="6504AB87" w14:textId="16A29676"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9872-1 DjpS 100</w:t>
            </w:r>
          </w:p>
        </w:tc>
        <w:tc>
          <w:tcPr>
            <w:tcW w:w="1931" w:type="dxa"/>
            <w:tcBorders>
              <w:top w:val="single" w:sz="4" w:space="0" w:color="auto"/>
              <w:left w:val="single" w:sz="4" w:space="0" w:color="auto"/>
              <w:bottom w:val="single" w:sz="4" w:space="0" w:color="auto"/>
              <w:right w:val="single" w:sz="4" w:space="0" w:color="auto"/>
            </w:tcBorders>
          </w:tcPr>
          <w:p w14:paraId="7F354D0E" w14:textId="35310B1C"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3ADA0B52" w14:textId="25BBE004"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4 158,00 m</w:t>
            </w:r>
          </w:p>
        </w:tc>
        <w:tc>
          <w:tcPr>
            <w:tcW w:w="1580" w:type="dxa"/>
            <w:tcBorders>
              <w:top w:val="single" w:sz="4" w:space="0" w:color="auto"/>
              <w:left w:val="single" w:sz="4" w:space="0" w:color="auto"/>
              <w:bottom w:val="single" w:sz="4" w:space="0" w:color="auto"/>
              <w:right w:val="single" w:sz="4" w:space="0" w:color="auto"/>
            </w:tcBorders>
          </w:tcPr>
          <w:p w14:paraId="59F11EBB"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234D2E3" w14:textId="6597A0FE"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31.05.2026</w:t>
            </w:r>
          </w:p>
        </w:tc>
      </w:tr>
      <w:tr w:rsidR="008962CF" w:rsidRPr="00BE5D6A" w14:paraId="4AB847FC" w14:textId="77777777" w:rsidTr="00A77BF0">
        <w:trPr>
          <w:trHeight w:val="185"/>
        </w:trPr>
        <w:tc>
          <w:tcPr>
            <w:tcW w:w="595" w:type="dxa"/>
            <w:tcBorders>
              <w:top w:val="single" w:sz="4" w:space="0" w:color="auto"/>
              <w:left w:val="single" w:sz="4" w:space="0" w:color="auto"/>
              <w:bottom w:val="single" w:sz="4" w:space="0" w:color="auto"/>
              <w:right w:val="single" w:sz="4" w:space="0" w:color="auto"/>
            </w:tcBorders>
          </w:tcPr>
          <w:p w14:paraId="40505704" w14:textId="588B0063"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7.</w:t>
            </w:r>
          </w:p>
        </w:tc>
        <w:tc>
          <w:tcPr>
            <w:tcW w:w="2036" w:type="dxa"/>
            <w:tcBorders>
              <w:top w:val="single" w:sz="4" w:space="0" w:color="auto"/>
              <w:left w:val="single" w:sz="4" w:space="0" w:color="auto"/>
              <w:bottom w:val="single" w:sz="4" w:space="0" w:color="auto"/>
              <w:right w:val="single" w:sz="4" w:space="0" w:color="auto"/>
            </w:tcBorders>
            <w:vAlign w:val="bottom"/>
          </w:tcPr>
          <w:p w14:paraId="6526FC3C" w14:textId="2FA8268E"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9811-8 L150</w:t>
            </w:r>
          </w:p>
        </w:tc>
        <w:tc>
          <w:tcPr>
            <w:tcW w:w="1931" w:type="dxa"/>
            <w:tcBorders>
              <w:top w:val="single" w:sz="4" w:space="0" w:color="auto"/>
              <w:left w:val="single" w:sz="4" w:space="0" w:color="auto"/>
              <w:bottom w:val="single" w:sz="4" w:space="0" w:color="auto"/>
              <w:right w:val="single" w:sz="4" w:space="0" w:color="auto"/>
            </w:tcBorders>
          </w:tcPr>
          <w:p w14:paraId="23A76416" w14:textId="429A0406"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67B7751C" w14:textId="044A0376"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13 442,00 m</w:t>
            </w:r>
          </w:p>
        </w:tc>
        <w:tc>
          <w:tcPr>
            <w:tcW w:w="1580" w:type="dxa"/>
            <w:tcBorders>
              <w:top w:val="single" w:sz="4" w:space="0" w:color="auto"/>
              <w:left w:val="single" w:sz="4" w:space="0" w:color="auto"/>
              <w:bottom w:val="single" w:sz="4" w:space="0" w:color="auto"/>
              <w:right w:val="single" w:sz="4" w:space="0" w:color="auto"/>
            </w:tcBorders>
          </w:tcPr>
          <w:p w14:paraId="04149A34"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56C6701" w14:textId="24194270"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31.05.2026</w:t>
            </w:r>
          </w:p>
        </w:tc>
      </w:tr>
      <w:tr w:rsidR="008962CF" w:rsidRPr="00BE5D6A" w14:paraId="3737AA7F" w14:textId="77777777" w:rsidTr="00235690">
        <w:tc>
          <w:tcPr>
            <w:tcW w:w="595" w:type="dxa"/>
            <w:tcBorders>
              <w:top w:val="single" w:sz="4" w:space="0" w:color="auto"/>
              <w:left w:val="single" w:sz="4" w:space="0" w:color="auto"/>
              <w:bottom w:val="single" w:sz="4" w:space="0" w:color="auto"/>
              <w:right w:val="single" w:sz="4" w:space="0" w:color="auto"/>
            </w:tcBorders>
          </w:tcPr>
          <w:p w14:paraId="035E8AD1" w14:textId="34A4E004" w:rsidR="008962CF" w:rsidRPr="00220F3C" w:rsidRDefault="008962CF" w:rsidP="008962CF">
            <w:pPr>
              <w:spacing w:line="276" w:lineRule="auto"/>
              <w:rPr>
                <w:rFonts w:ascii="Calibri" w:hAnsi="Calibri" w:cs="Calibri"/>
                <w:color w:val="000000"/>
                <w:sz w:val="22"/>
                <w:szCs w:val="22"/>
              </w:rPr>
            </w:pPr>
            <w:r w:rsidRPr="000E5641">
              <w:rPr>
                <w:rFonts w:ascii="Calibri" w:hAnsi="Calibri" w:cs="Calibri"/>
                <w:color w:val="000000"/>
                <w:sz w:val="22"/>
                <w:szCs w:val="22"/>
              </w:rPr>
              <w:t>8.</w:t>
            </w:r>
          </w:p>
        </w:tc>
        <w:tc>
          <w:tcPr>
            <w:tcW w:w="2036" w:type="dxa"/>
            <w:tcBorders>
              <w:top w:val="single" w:sz="4" w:space="0" w:color="auto"/>
              <w:left w:val="single" w:sz="4" w:space="0" w:color="auto"/>
              <w:bottom w:val="single" w:sz="4" w:space="0" w:color="auto"/>
              <w:right w:val="single" w:sz="4" w:space="0" w:color="auto"/>
            </w:tcBorders>
            <w:vAlign w:val="bottom"/>
          </w:tcPr>
          <w:p w14:paraId="5D002B4C" w14:textId="70E4759C"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9872-3 DjpS 150</w:t>
            </w:r>
          </w:p>
        </w:tc>
        <w:tc>
          <w:tcPr>
            <w:tcW w:w="1931" w:type="dxa"/>
            <w:tcBorders>
              <w:top w:val="single" w:sz="4" w:space="0" w:color="auto"/>
              <w:left w:val="single" w:sz="4" w:space="0" w:color="auto"/>
              <w:bottom w:val="single" w:sz="4" w:space="0" w:color="auto"/>
              <w:right w:val="single" w:sz="4" w:space="0" w:color="auto"/>
            </w:tcBorders>
          </w:tcPr>
          <w:p w14:paraId="6A89E55D" w14:textId="52DD9474"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Stacja Kozłów</w:t>
            </w:r>
          </w:p>
        </w:tc>
        <w:tc>
          <w:tcPr>
            <w:tcW w:w="1891" w:type="dxa"/>
            <w:tcBorders>
              <w:top w:val="single" w:sz="4" w:space="0" w:color="auto"/>
              <w:left w:val="single" w:sz="4" w:space="0" w:color="auto"/>
              <w:bottom w:val="single" w:sz="4" w:space="0" w:color="auto"/>
              <w:right w:val="single" w:sz="4" w:space="0" w:color="auto"/>
            </w:tcBorders>
            <w:vAlign w:val="bottom"/>
          </w:tcPr>
          <w:p w14:paraId="47310A0F" w14:textId="168216CC" w:rsidR="008962CF" w:rsidRDefault="008962CF" w:rsidP="008962CF">
            <w:pPr>
              <w:spacing w:line="276" w:lineRule="auto"/>
              <w:rPr>
                <w:rFonts w:ascii="Calibri" w:hAnsi="Calibri" w:cs="Calibri"/>
                <w:color w:val="000000"/>
                <w:sz w:val="22"/>
                <w:szCs w:val="22"/>
              </w:rPr>
            </w:pPr>
            <w:r>
              <w:rPr>
                <w:rFonts w:ascii="Aptos Narrow" w:hAnsi="Aptos Narrow"/>
                <w:color w:val="000000"/>
                <w:sz w:val="22"/>
                <w:szCs w:val="22"/>
              </w:rPr>
              <w:t>26 884,00 m</w:t>
            </w:r>
          </w:p>
        </w:tc>
        <w:tc>
          <w:tcPr>
            <w:tcW w:w="1580" w:type="dxa"/>
            <w:tcBorders>
              <w:top w:val="single" w:sz="4" w:space="0" w:color="auto"/>
              <w:left w:val="single" w:sz="4" w:space="0" w:color="auto"/>
              <w:bottom w:val="single" w:sz="4" w:space="0" w:color="auto"/>
              <w:right w:val="single" w:sz="4" w:space="0" w:color="auto"/>
            </w:tcBorders>
          </w:tcPr>
          <w:p w14:paraId="3F5BC328" w14:textId="77777777" w:rsidR="008962CF" w:rsidRPr="00BE5D6A" w:rsidRDefault="008962CF" w:rsidP="008962CF">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E5AA9FA" w14:textId="411EBF98" w:rsidR="008962CF" w:rsidRDefault="008962CF" w:rsidP="008962CF">
            <w:pPr>
              <w:spacing w:line="276" w:lineRule="auto"/>
              <w:rPr>
                <w:rFonts w:ascii="Calibri" w:hAnsi="Calibri" w:cs="Calibri"/>
                <w:color w:val="000000"/>
                <w:sz w:val="22"/>
                <w:szCs w:val="22"/>
              </w:rPr>
            </w:pPr>
            <w:r>
              <w:rPr>
                <w:rFonts w:ascii="Calibri" w:hAnsi="Calibri" w:cs="Calibri"/>
                <w:color w:val="000000"/>
                <w:sz w:val="22"/>
                <w:szCs w:val="22"/>
              </w:rPr>
              <w:t>31.05.2026</w:t>
            </w:r>
          </w:p>
        </w:tc>
      </w:tr>
      <w:tr w:rsidR="00A77BF0" w:rsidRPr="00BE5D6A" w14:paraId="2208FF80" w14:textId="77777777" w:rsidTr="00962B72">
        <w:tc>
          <w:tcPr>
            <w:tcW w:w="595" w:type="dxa"/>
            <w:tcBorders>
              <w:top w:val="single" w:sz="4" w:space="0" w:color="auto"/>
              <w:left w:val="single" w:sz="4" w:space="0" w:color="auto"/>
              <w:bottom w:val="single" w:sz="4" w:space="0" w:color="auto"/>
              <w:right w:val="single" w:sz="4" w:space="0" w:color="auto"/>
            </w:tcBorders>
          </w:tcPr>
          <w:p w14:paraId="0DA78AF0" w14:textId="3C75302A" w:rsidR="00A77BF0" w:rsidRPr="000E5641"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9.</w:t>
            </w:r>
          </w:p>
        </w:tc>
        <w:tc>
          <w:tcPr>
            <w:tcW w:w="2036" w:type="dxa"/>
            <w:tcBorders>
              <w:top w:val="single" w:sz="4" w:space="0" w:color="auto"/>
              <w:left w:val="single" w:sz="4" w:space="0" w:color="auto"/>
              <w:bottom w:val="single" w:sz="4" w:space="0" w:color="auto"/>
              <w:right w:val="single" w:sz="4" w:space="0" w:color="auto"/>
            </w:tcBorders>
          </w:tcPr>
          <w:p w14:paraId="6F89E397" w14:textId="34854127"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9811-1 L10</w:t>
            </w:r>
          </w:p>
        </w:tc>
        <w:tc>
          <w:tcPr>
            <w:tcW w:w="1931" w:type="dxa"/>
            <w:tcBorders>
              <w:top w:val="single" w:sz="4" w:space="0" w:color="auto"/>
              <w:left w:val="single" w:sz="4" w:space="0" w:color="auto"/>
              <w:bottom w:val="single" w:sz="4" w:space="0" w:color="auto"/>
              <w:right w:val="single" w:sz="4" w:space="0" w:color="auto"/>
            </w:tcBorders>
          </w:tcPr>
          <w:p w14:paraId="17ECFFDC" w14:textId="138289DF" w:rsidR="00A77BF0"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 xml:space="preserve">ul. Inwalidów 5A, </w:t>
            </w:r>
            <w:r w:rsidRPr="00A77BF0">
              <w:rPr>
                <w:rFonts w:ascii="Calibri" w:hAnsi="Calibri" w:cs="Calibri"/>
                <w:color w:val="000000"/>
                <w:sz w:val="22"/>
                <w:szCs w:val="22"/>
              </w:rPr>
              <w:t>85-749 Bydgoszcz</w:t>
            </w:r>
          </w:p>
        </w:tc>
        <w:tc>
          <w:tcPr>
            <w:tcW w:w="1891" w:type="dxa"/>
            <w:tcBorders>
              <w:top w:val="single" w:sz="4" w:space="0" w:color="auto"/>
              <w:left w:val="single" w:sz="4" w:space="0" w:color="auto"/>
              <w:bottom w:val="single" w:sz="4" w:space="0" w:color="auto"/>
              <w:right w:val="single" w:sz="4" w:space="0" w:color="auto"/>
            </w:tcBorders>
          </w:tcPr>
          <w:p w14:paraId="7A2052E4" w14:textId="3C7BA6D6"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13 411,60</w:t>
            </w:r>
            <w:r>
              <w:rPr>
                <w:rFonts w:ascii="Aptos Narrow" w:hAnsi="Aptos Narrow"/>
                <w:color w:val="000000"/>
                <w:sz w:val="22"/>
                <w:szCs w:val="22"/>
              </w:rPr>
              <w:t xml:space="preserve"> m</w:t>
            </w:r>
          </w:p>
        </w:tc>
        <w:tc>
          <w:tcPr>
            <w:tcW w:w="1580" w:type="dxa"/>
            <w:tcBorders>
              <w:top w:val="single" w:sz="4" w:space="0" w:color="auto"/>
              <w:left w:val="single" w:sz="4" w:space="0" w:color="auto"/>
              <w:bottom w:val="single" w:sz="4" w:space="0" w:color="auto"/>
              <w:right w:val="single" w:sz="4" w:space="0" w:color="auto"/>
            </w:tcBorders>
          </w:tcPr>
          <w:p w14:paraId="4518E8F8" w14:textId="77777777" w:rsidR="00A77BF0" w:rsidRPr="00BE5D6A" w:rsidRDefault="00A77BF0" w:rsidP="00A77BF0">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7AE3A8C" w14:textId="1DEEF393" w:rsidR="00A77BF0"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30.04.2025</w:t>
            </w:r>
          </w:p>
        </w:tc>
      </w:tr>
      <w:tr w:rsidR="00A77BF0" w:rsidRPr="00BE5D6A" w14:paraId="75A0ECA2" w14:textId="77777777" w:rsidTr="00962B72">
        <w:tc>
          <w:tcPr>
            <w:tcW w:w="595" w:type="dxa"/>
            <w:tcBorders>
              <w:top w:val="single" w:sz="4" w:space="0" w:color="auto"/>
              <w:left w:val="single" w:sz="4" w:space="0" w:color="auto"/>
              <w:bottom w:val="single" w:sz="4" w:space="0" w:color="auto"/>
              <w:right w:val="single" w:sz="4" w:space="0" w:color="auto"/>
            </w:tcBorders>
          </w:tcPr>
          <w:p w14:paraId="4E3EA7E4" w14:textId="5A36424F" w:rsidR="00A77BF0" w:rsidRPr="000E5641"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10.</w:t>
            </w:r>
          </w:p>
        </w:tc>
        <w:tc>
          <w:tcPr>
            <w:tcW w:w="2036" w:type="dxa"/>
            <w:tcBorders>
              <w:top w:val="single" w:sz="4" w:space="0" w:color="auto"/>
              <w:left w:val="single" w:sz="4" w:space="0" w:color="auto"/>
              <w:bottom w:val="single" w:sz="4" w:space="0" w:color="auto"/>
              <w:right w:val="single" w:sz="4" w:space="0" w:color="auto"/>
            </w:tcBorders>
          </w:tcPr>
          <w:p w14:paraId="54BBC03A" w14:textId="772151ED"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9811-2 L25</w:t>
            </w:r>
          </w:p>
        </w:tc>
        <w:tc>
          <w:tcPr>
            <w:tcW w:w="1931" w:type="dxa"/>
            <w:tcBorders>
              <w:top w:val="single" w:sz="4" w:space="0" w:color="auto"/>
              <w:left w:val="single" w:sz="4" w:space="0" w:color="auto"/>
              <w:bottom w:val="single" w:sz="4" w:space="0" w:color="auto"/>
              <w:right w:val="single" w:sz="4" w:space="0" w:color="auto"/>
            </w:tcBorders>
          </w:tcPr>
          <w:p w14:paraId="41CA4836" w14:textId="385B2D96" w:rsidR="00A77BF0" w:rsidRDefault="00A77BF0" w:rsidP="00A77BF0">
            <w:pPr>
              <w:spacing w:line="276" w:lineRule="auto"/>
              <w:rPr>
                <w:rFonts w:ascii="Calibri" w:hAnsi="Calibri" w:cs="Calibri"/>
                <w:color w:val="000000"/>
                <w:sz w:val="22"/>
                <w:szCs w:val="22"/>
              </w:rPr>
            </w:pPr>
            <w:r w:rsidRPr="00F61467">
              <w:rPr>
                <w:rFonts w:ascii="Calibri" w:hAnsi="Calibri" w:cs="Calibri"/>
                <w:color w:val="000000"/>
                <w:sz w:val="22"/>
                <w:szCs w:val="22"/>
              </w:rPr>
              <w:t>ul. Inwalidów 5A, 85-749 Bydgoszcz</w:t>
            </w:r>
          </w:p>
        </w:tc>
        <w:tc>
          <w:tcPr>
            <w:tcW w:w="1891" w:type="dxa"/>
            <w:tcBorders>
              <w:top w:val="single" w:sz="4" w:space="0" w:color="auto"/>
              <w:left w:val="single" w:sz="4" w:space="0" w:color="auto"/>
              <w:bottom w:val="single" w:sz="4" w:space="0" w:color="auto"/>
              <w:right w:val="single" w:sz="4" w:space="0" w:color="auto"/>
            </w:tcBorders>
          </w:tcPr>
          <w:p w14:paraId="084122FA" w14:textId="4797C82D"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592,90</w:t>
            </w:r>
            <w:r>
              <w:rPr>
                <w:rFonts w:ascii="Aptos Narrow" w:hAnsi="Aptos Narrow"/>
                <w:color w:val="000000"/>
                <w:sz w:val="22"/>
                <w:szCs w:val="22"/>
              </w:rPr>
              <w:t xml:space="preserve"> m</w:t>
            </w:r>
          </w:p>
        </w:tc>
        <w:tc>
          <w:tcPr>
            <w:tcW w:w="1580" w:type="dxa"/>
            <w:tcBorders>
              <w:top w:val="single" w:sz="4" w:space="0" w:color="auto"/>
              <w:left w:val="single" w:sz="4" w:space="0" w:color="auto"/>
              <w:bottom w:val="single" w:sz="4" w:space="0" w:color="auto"/>
              <w:right w:val="single" w:sz="4" w:space="0" w:color="auto"/>
            </w:tcBorders>
          </w:tcPr>
          <w:p w14:paraId="45E77EC0" w14:textId="77777777" w:rsidR="00A77BF0" w:rsidRPr="00BE5D6A" w:rsidRDefault="00A77BF0" w:rsidP="00A77BF0">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CF672DA" w14:textId="598DB6D1" w:rsidR="00A77BF0"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30.04.2025</w:t>
            </w:r>
          </w:p>
        </w:tc>
      </w:tr>
      <w:tr w:rsidR="00A77BF0" w:rsidRPr="00BE5D6A" w14:paraId="4E3E786B" w14:textId="77777777" w:rsidTr="00962B72">
        <w:tc>
          <w:tcPr>
            <w:tcW w:w="595" w:type="dxa"/>
            <w:tcBorders>
              <w:top w:val="single" w:sz="4" w:space="0" w:color="auto"/>
              <w:left w:val="single" w:sz="4" w:space="0" w:color="auto"/>
              <w:bottom w:val="single" w:sz="4" w:space="0" w:color="auto"/>
              <w:right w:val="single" w:sz="4" w:space="0" w:color="auto"/>
            </w:tcBorders>
          </w:tcPr>
          <w:p w14:paraId="39A30215" w14:textId="738266C0" w:rsidR="00A77BF0" w:rsidRPr="000E5641"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11.</w:t>
            </w:r>
          </w:p>
        </w:tc>
        <w:tc>
          <w:tcPr>
            <w:tcW w:w="2036" w:type="dxa"/>
            <w:tcBorders>
              <w:top w:val="single" w:sz="4" w:space="0" w:color="auto"/>
              <w:left w:val="single" w:sz="4" w:space="0" w:color="auto"/>
              <w:bottom w:val="single" w:sz="4" w:space="0" w:color="auto"/>
              <w:right w:val="single" w:sz="4" w:space="0" w:color="auto"/>
            </w:tcBorders>
          </w:tcPr>
          <w:p w14:paraId="3D93A397" w14:textId="5450EC5B"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9811-3 L35</w:t>
            </w:r>
          </w:p>
        </w:tc>
        <w:tc>
          <w:tcPr>
            <w:tcW w:w="1931" w:type="dxa"/>
            <w:tcBorders>
              <w:top w:val="single" w:sz="4" w:space="0" w:color="auto"/>
              <w:left w:val="single" w:sz="4" w:space="0" w:color="auto"/>
              <w:bottom w:val="single" w:sz="4" w:space="0" w:color="auto"/>
              <w:right w:val="single" w:sz="4" w:space="0" w:color="auto"/>
            </w:tcBorders>
          </w:tcPr>
          <w:p w14:paraId="63F7A807" w14:textId="1CF0AEE8" w:rsidR="00A77BF0" w:rsidRDefault="00A77BF0" w:rsidP="00A77BF0">
            <w:pPr>
              <w:spacing w:line="276" w:lineRule="auto"/>
              <w:rPr>
                <w:rFonts w:ascii="Calibri" w:hAnsi="Calibri" w:cs="Calibri"/>
                <w:color w:val="000000"/>
                <w:sz w:val="22"/>
                <w:szCs w:val="22"/>
              </w:rPr>
            </w:pPr>
            <w:r w:rsidRPr="00F61467">
              <w:rPr>
                <w:rFonts w:ascii="Calibri" w:hAnsi="Calibri" w:cs="Calibri"/>
                <w:color w:val="000000"/>
                <w:sz w:val="22"/>
                <w:szCs w:val="22"/>
              </w:rPr>
              <w:t>ul. Inwalidów 5A, 85-749 Bydgoszcz</w:t>
            </w:r>
          </w:p>
        </w:tc>
        <w:tc>
          <w:tcPr>
            <w:tcW w:w="1891" w:type="dxa"/>
            <w:tcBorders>
              <w:top w:val="single" w:sz="4" w:space="0" w:color="auto"/>
              <w:left w:val="single" w:sz="4" w:space="0" w:color="auto"/>
              <w:bottom w:val="single" w:sz="4" w:space="0" w:color="auto"/>
              <w:right w:val="single" w:sz="4" w:space="0" w:color="auto"/>
            </w:tcBorders>
          </w:tcPr>
          <w:p w14:paraId="2EF5FC05" w14:textId="5998A073"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6 407,00</w:t>
            </w:r>
            <w:r>
              <w:rPr>
                <w:rFonts w:ascii="Aptos Narrow" w:hAnsi="Aptos Narrow"/>
                <w:color w:val="000000"/>
                <w:sz w:val="22"/>
                <w:szCs w:val="22"/>
              </w:rPr>
              <w:t xml:space="preserve"> m</w:t>
            </w:r>
          </w:p>
        </w:tc>
        <w:tc>
          <w:tcPr>
            <w:tcW w:w="1580" w:type="dxa"/>
            <w:tcBorders>
              <w:top w:val="single" w:sz="4" w:space="0" w:color="auto"/>
              <w:left w:val="single" w:sz="4" w:space="0" w:color="auto"/>
              <w:bottom w:val="single" w:sz="4" w:space="0" w:color="auto"/>
              <w:right w:val="single" w:sz="4" w:space="0" w:color="auto"/>
            </w:tcBorders>
          </w:tcPr>
          <w:p w14:paraId="2DD21FBD" w14:textId="77777777" w:rsidR="00A77BF0" w:rsidRPr="00BE5D6A" w:rsidRDefault="00A77BF0" w:rsidP="00A77BF0">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11859EB" w14:textId="2CAB5B73" w:rsidR="00A77BF0"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30.04.2025</w:t>
            </w:r>
          </w:p>
        </w:tc>
      </w:tr>
      <w:tr w:rsidR="00A77BF0" w:rsidRPr="00BE5D6A" w14:paraId="7DA3DE75" w14:textId="77777777" w:rsidTr="00962B72">
        <w:tc>
          <w:tcPr>
            <w:tcW w:w="595" w:type="dxa"/>
            <w:tcBorders>
              <w:top w:val="single" w:sz="4" w:space="0" w:color="auto"/>
              <w:left w:val="single" w:sz="4" w:space="0" w:color="auto"/>
              <w:bottom w:val="single" w:sz="4" w:space="0" w:color="auto"/>
              <w:right w:val="single" w:sz="4" w:space="0" w:color="auto"/>
            </w:tcBorders>
          </w:tcPr>
          <w:p w14:paraId="4D9E7803" w14:textId="38E68D50" w:rsidR="00A77BF0" w:rsidRPr="000E5641"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12.</w:t>
            </w:r>
          </w:p>
        </w:tc>
        <w:tc>
          <w:tcPr>
            <w:tcW w:w="2036" w:type="dxa"/>
            <w:tcBorders>
              <w:top w:val="single" w:sz="4" w:space="0" w:color="auto"/>
              <w:left w:val="single" w:sz="4" w:space="0" w:color="auto"/>
              <w:bottom w:val="single" w:sz="4" w:space="0" w:color="auto"/>
              <w:right w:val="single" w:sz="4" w:space="0" w:color="auto"/>
            </w:tcBorders>
          </w:tcPr>
          <w:p w14:paraId="536EEE72" w14:textId="3F883141"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9815-9 L185</w:t>
            </w:r>
          </w:p>
        </w:tc>
        <w:tc>
          <w:tcPr>
            <w:tcW w:w="1931" w:type="dxa"/>
            <w:tcBorders>
              <w:top w:val="single" w:sz="4" w:space="0" w:color="auto"/>
              <w:left w:val="single" w:sz="4" w:space="0" w:color="auto"/>
              <w:bottom w:val="single" w:sz="4" w:space="0" w:color="auto"/>
              <w:right w:val="single" w:sz="4" w:space="0" w:color="auto"/>
            </w:tcBorders>
          </w:tcPr>
          <w:p w14:paraId="61BE5FB5" w14:textId="5872C4D5" w:rsidR="00A77BF0" w:rsidRDefault="00A77BF0" w:rsidP="00A77BF0">
            <w:pPr>
              <w:spacing w:line="276" w:lineRule="auto"/>
              <w:rPr>
                <w:rFonts w:ascii="Calibri" w:hAnsi="Calibri" w:cs="Calibri"/>
                <w:color w:val="000000"/>
                <w:sz w:val="22"/>
                <w:szCs w:val="22"/>
              </w:rPr>
            </w:pPr>
            <w:r w:rsidRPr="00F61467">
              <w:rPr>
                <w:rFonts w:ascii="Calibri" w:hAnsi="Calibri" w:cs="Calibri"/>
                <w:color w:val="000000"/>
                <w:sz w:val="22"/>
                <w:szCs w:val="22"/>
              </w:rPr>
              <w:t>ul. Inwalidów 5A, 85-749 Bydgoszcz</w:t>
            </w:r>
          </w:p>
        </w:tc>
        <w:tc>
          <w:tcPr>
            <w:tcW w:w="1891" w:type="dxa"/>
            <w:tcBorders>
              <w:top w:val="single" w:sz="4" w:space="0" w:color="auto"/>
              <w:left w:val="single" w:sz="4" w:space="0" w:color="auto"/>
              <w:bottom w:val="single" w:sz="4" w:space="0" w:color="auto"/>
              <w:right w:val="single" w:sz="4" w:space="0" w:color="auto"/>
            </w:tcBorders>
          </w:tcPr>
          <w:p w14:paraId="5F6A89DB" w14:textId="544AF2E1" w:rsidR="00A77BF0" w:rsidRDefault="00A77BF0" w:rsidP="00A77BF0">
            <w:pPr>
              <w:spacing w:line="276" w:lineRule="auto"/>
              <w:rPr>
                <w:rFonts w:ascii="Aptos Narrow" w:hAnsi="Aptos Narrow"/>
                <w:color w:val="000000"/>
                <w:sz w:val="22"/>
                <w:szCs w:val="22"/>
              </w:rPr>
            </w:pPr>
            <w:r w:rsidRPr="00A77BF0">
              <w:rPr>
                <w:rFonts w:ascii="Aptos Narrow" w:hAnsi="Aptos Narrow"/>
                <w:color w:val="000000"/>
                <w:sz w:val="22"/>
                <w:szCs w:val="22"/>
              </w:rPr>
              <w:t>1 111,00</w:t>
            </w:r>
            <w:r>
              <w:rPr>
                <w:rFonts w:ascii="Aptos Narrow" w:hAnsi="Aptos Narrow"/>
                <w:color w:val="000000"/>
                <w:sz w:val="22"/>
                <w:szCs w:val="22"/>
              </w:rPr>
              <w:t xml:space="preserve"> m</w:t>
            </w:r>
          </w:p>
        </w:tc>
        <w:tc>
          <w:tcPr>
            <w:tcW w:w="1580" w:type="dxa"/>
            <w:tcBorders>
              <w:top w:val="single" w:sz="4" w:space="0" w:color="auto"/>
              <w:left w:val="single" w:sz="4" w:space="0" w:color="auto"/>
              <w:bottom w:val="single" w:sz="4" w:space="0" w:color="auto"/>
              <w:right w:val="single" w:sz="4" w:space="0" w:color="auto"/>
            </w:tcBorders>
          </w:tcPr>
          <w:p w14:paraId="15376E01" w14:textId="77777777" w:rsidR="00A77BF0" w:rsidRPr="00BE5D6A" w:rsidRDefault="00A77BF0" w:rsidP="00A77BF0">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A83CEDE" w14:textId="44E0175B" w:rsidR="00A77BF0" w:rsidRDefault="00A77BF0" w:rsidP="00A77BF0">
            <w:pPr>
              <w:spacing w:line="276" w:lineRule="auto"/>
              <w:rPr>
                <w:rFonts w:ascii="Calibri" w:hAnsi="Calibri" w:cs="Calibri"/>
                <w:color w:val="000000"/>
                <w:sz w:val="22"/>
                <w:szCs w:val="22"/>
              </w:rPr>
            </w:pPr>
            <w:r>
              <w:rPr>
                <w:rFonts w:ascii="Calibri" w:hAnsi="Calibri" w:cs="Calibri"/>
                <w:color w:val="000000"/>
                <w:sz w:val="22"/>
                <w:szCs w:val="22"/>
              </w:rPr>
              <w:t>30.04.2025</w:t>
            </w:r>
          </w:p>
        </w:tc>
      </w:tr>
    </w:tbl>
    <w:p w14:paraId="36A6B0CB" w14:textId="77777777" w:rsidR="00696C5A" w:rsidRDefault="00696C5A" w:rsidP="00D3625B">
      <w:pPr>
        <w:spacing w:after="160" w:line="259" w:lineRule="auto"/>
        <w:rPr>
          <w:rFonts w:ascii="Arial" w:eastAsiaTheme="minorHAnsi" w:hAnsi="Arial" w:cs="Arial"/>
          <w:b/>
          <w:bCs/>
          <w:sz w:val="22"/>
          <w:szCs w:val="22"/>
          <w:lang w:eastAsia="en-US"/>
        </w:rPr>
      </w:pPr>
    </w:p>
    <w:p w14:paraId="2C7F88F8" w14:textId="7A568AF0" w:rsidR="00696C5A" w:rsidRDefault="00696C5A">
      <w:pPr>
        <w:spacing w:after="160" w:line="259" w:lineRule="auto"/>
        <w:rPr>
          <w:rFonts w:ascii="Arial" w:eastAsiaTheme="minorHAnsi" w:hAnsi="Arial" w:cs="Arial"/>
          <w:b/>
          <w:bCs/>
          <w:sz w:val="22"/>
          <w:szCs w:val="22"/>
          <w:lang w:eastAsia="en-US"/>
        </w:rPr>
      </w:pPr>
      <w:r>
        <w:rPr>
          <w:rFonts w:ascii="Arial" w:eastAsiaTheme="minorHAnsi" w:hAnsi="Arial" w:cs="Arial"/>
          <w:b/>
          <w:bCs/>
          <w:sz w:val="22"/>
          <w:szCs w:val="22"/>
          <w:lang w:eastAsia="en-US"/>
        </w:rPr>
        <w:br w:type="page"/>
      </w:r>
    </w:p>
    <w:p w14:paraId="5F447040" w14:textId="77777777" w:rsidR="00365B45" w:rsidRPr="00F66EBD" w:rsidRDefault="00365B45" w:rsidP="00365B45">
      <w:pPr>
        <w:spacing w:before="120" w:line="259" w:lineRule="auto"/>
        <w:jc w:val="right"/>
        <w:rPr>
          <w:rFonts w:ascii="Arial" w:eastAsia="Aptos" w:hAnsi="Arial" w:cs="Arial"/>
          <w:i/>
          <w:iCs/>
          <w:kern w:val="2"/>
          <w:sz w:val="22"/>
          <w:szCs w:val="22"/>
          <w:lang w:eastAsia="en-US"/>
          <w14:ligatures w14:val="standardContextual"/>
        </w:rPr>
      </w:pPr>
      <w:r w:rsidRPr="00F66EBD">
        <w:rPr>
          <w:rFonts w:ascii="Arial" w:eastAsia="Aptos" w:hAnsi="Arial" w:cs="Arial"/>
          <w:i/>
          <w:iCs/>
          <w:kern w:val="2"/>
          <w:sz w:val="22"/>
          <w:szCs w:val="22"/>
          <w:lang w:eastAsia="en-US"/>
          <w14:ligatures w14:val="standardContextual"/>
        </w:rPr>
        <w:lastRenderedPageBreak/>
        <w:t xml:space="preserve">Załącznik nr </w:t>
      </w:r>
      <w:r>
        <w:rPr>
          <w:rFonts w:ascii="Arial" w:eastAsia="Aptos" w:hAnsi="Arial" w:cs="Arial"/>
          <w:i/>
          <w:iCs/>
          <w:kern w:val="2"/>
          <w:sz w:val="22"/>
          <w:szCs w:val="22"/>
          <w:lang w:eastAsia="en-US"/>
          <w14:ligatures w14:val="standardContextual"/>
        </w:rPr>
        <w:t xml:space="preserve">2 </w:t>
      </w:r>
      <w:r w:rsidRPr="00F66EBD">
        <w:rPr>
          <w:rFonts w:ascii="Arial" w:eastAsia="Aptos" w:hAnsi="Arial" w:cs="Arial"/>
          <w:i/>
          <w:iCs/>
          <w:kern w:val="2"/>
          <w:sz w:val="22"/>
          <w:szCs w:val="22"/>
          <w:lang w:eastAsia="en-US"/>
          <w14:ligatures w14:val="standardContextual"/>
        </w:rPr>
        <w:t xml:space="preserve">do umowy nr </w:t>
      </w:r>
      <w:r>
        <w:rPr>
          <w:rFonts w:ascii="Arial" w:eastAsia="Aptos" w:hAnsi="Arial" w:cs="Arial"/>
          <w:i/>
          <w:iCs/>
          <w:kern w:val="2"/>
          <w:sz w:val="22"/>
          <w:szCs w:val="22"/>
          <w:lang w:eastAsia="en-US"/>
          <w14:ligatures w14:val="standardContextual"/>
        </w:rPr>
        <w:t>…………………………</w:t>
      </w:r>
    </w:p>
    <w:p w14:paraId="5F933A57" w14:textId="77777777" w:rsidR="00365B45" w:rsidRDefault="00365B45" w:rsidP="00365B45">
      <w:pPr>
        <w:spacing w:before="120" w:line="259" w:lineRule="auto"/>
        <w:jc w:val="both"/>
        <w:rPr>
          <w:rFonts w:ascii="Aptos" w:eastAsia="Aptos" w:hAnsi="Aptos"/>
          <w:b/>
          <w:bCs/>
          <w:kern w:val="2"/>
          <w:sz w:val="22"/>
          <w:szCs w:val="22"/>
          <w:lang w:eastAsia="en-US"/>
          <w14:ligatures w14:val="standardContextual"/>
        </w:rPr>
      </w:pPr>
    </w:p>
    <w:p w14:paraId="2E31F572" w14:textId="77777777" w:rsidR="00365B45" w:rsidRPr="00F66EBD" w:rsidRDefault="00365B45" w:rsidP="00365B45">
      <w:pPr>
        <w:spacing w:before="120" w:line="259" w:lineRule="auto"/>
        <w:jc w:val="both"/>
        <w:rPr>
          <w:rFonts w:ascii="Arial" w:eastAsia="Aptos" w:hAnsi="Arial" w:cs="Arial"/>
          <w:b/>
          <w:bCs/>
          <w:kern w:val="2"/>
          <w:sz w:val="22"/>
          <w:szCs w:val="22"/>
          <w:lang w:eastAsia="en-US"/>
          <w14:ligatures w14:val="standardContextual"/>
        </w:rPr>
      </w:pPr>
      <w:r w:rsidRPr="00F66EBD">
        <w:rPr>
          <w:rFonts w:ascii="Arial" w:eastAsia="Aptos" w:hAnsi="Arial" w:cs="Arial"/>
          <w:b/>
          <w:bCs/>
          <w:kern w:val="2"/>
          <w:sz w:val="22"/>
          <w:szCs w:val="22"/>
          <w:lang w:eastAsia="en-US"/>
          <w14:ligatures w14:val="standardContextual"/>
        </w:rPr>
        <w:t>KLAUZULA INFORMACYJNA ZAMAWIAJĄCEGO</w:t>
      </w:r>
    </w:p>
    <w:p w14:paraId="4DA1E816" w14:textId="77777777" w:rsidR="00365B45" w:rsidRPr="00F66EBD" w:rsidRDefault="00365B45" w:rsidP="00365B45">
      <w:pPr>
        <w:spacing w:before="120" w:line="259" w:lineRule="auto"/>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Pana/Panią1, że:</w:t>
      </w:r>
    </w:p>
    <w:p w14:paraId="57516D61"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Administratorem Danych Osobowych jest PKP Polskie Linie Kolejowe Spółka Akcyjna, zwana dalej Spółką, z siedzibą pod adresem: 03-734, Warszawa, ul. Targowa 74;</w:t>
      </w:r>
    </w:p>
    <w:p w14:paraId="69DE16D3"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w Spółce funkcjonuje adres e-mail: iod.plk@plk-sa.pl Inspektora Ochrony Danych w PKP Polskie Linie Kolejowe S.A., udostępniony osobom, których dane osobowe są przetwarzane przez Spółkę;</w:t>
      </w:r>
    </w:p>
    <w:p w14:paraId="081E8EC6"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dane osobowe będą przetwarzane w celu:</w:t>
      </w:r>
    </w:p>
    <w:p w14:paraId="1757E78C" w14:textId="77777777" w:rsidR="00365B45" w:rsidRPr="00F66EBD" w:rsidRDefault="00365B45" w:rsidP="00365B45">
      <w:pPr>
        <w:numPr>
          <w:ilvl w:val="0"/>
          <w:numId w:val="11"/>
        </w:numPr>
        <w:spacing w:before="120" w:line="259" w:lineRule="auto"/>
        <w:ind w:left="1134"/>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zapewnienia sprawnej i prawidłowej realizacji Umowy;</w:t>
      </w:r>
    </w:p>
    <w:p w14:paraId="225AA061" w14:textId="77777777" w:rsidR="00365B45" w:rsidRPr="00F66EBD" w:rsidRDefault="00365B45" w:rsidP="00365B45">
      <w:pPr>
        <w:numPr>
          <w:ilvl w:val="0"/>
          <w:numId w:val="11"/>
        </w:numPr>
        <w:spacing w:before="120" w:line="259" w:lineRule="auto"/>
        <w:ind w:left="1134"/>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przechowywania dokumentacji postępowania o udzielenie Zamówienia na wypadek kontroli prowadzonej przez uprawnione organy i podmioty;</w:t>
      </w:r>
    </w:p>
    <w:p w14:paraId="09C77DC3" w14:textId="77777777" w:rsidR="00365B45" w:rsidRPr="00F66EBD" w:rsidRDefault="00365B45" w:rsidP="00365B45">
      <w:pPr>
        <w:numPr>
          <w:ilvl w:val="0"/>
          <w:numId w:val="11"/>
        </w:numPr>
        <w:spacing w:before="120" w:line="259" w:lineRule="auto"/>
        <w:ind w:left="1134"/>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przekazania dokumentacji postępowania o udzielenie Zamówienia do archiwum, a następnie jej zbrakowania (trwałego usunięcia i zniszczenia);</w:t>
      </w:r>
    </w:p>
    <w:p w14:paraId="4530511F" w14:textId="77777777" w:rsidR="00365B45" w:rsidRPr="00F66EBD" w:rsidRDefault="00365B45" w:rsidP="00365B45">
      <w:pPr>
        <w:spacing w:before="120" w:line="259" w:lineRule="auto"/>
        <w:ind w:left="360"/>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w zakresie: dane zwykłe – imię, nazwisko, zajmowane stanowisko, miejsce pracy oraz posiadane kwalifikacje zawodowe wymagane do realizacji Umowy, a także w przypadku złożenia pełnomocnictwa, oświadczeń i innych dokumentów – dane osobowe w nim zawarte;</w:t>
      </w:r>
    </w:p>
    <w:p w14:paraId="69A4DD56"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podstawą prawną przetwarzania danych osobowych przez Spółkę jest art. 6 ust. 1 lit. c i f RODO, przy czym za prawnie uzasadniony interes Spółki wskazuje się konieczność zawarcia Umowy i jej właściwą realizację zgodnie z obowiązującymi w tym zakresie przepisami;</w:t>
      </w:r>
    </w:p>
    <w:p w14:paraId="74CC2C97"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dane osobowe mogą być udostępniane innym odbiorcom na podstawie przepisów prawa, w szczególności podmiotom przetwarzającym na podstawie zawartych umów;</w:t>
      </w:r>
    </w:p>
    <w:p w14:paraId="57D7A2D3"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068E702B" w14:textId="77777777" w:rsidR="00365B45" w:rsidRPr="00F66EBD" w:rsidRDefault="00365B45" w:rsidP="00365B45">
      <w:pPr>
        <w:numPr>
          <w:ilvl w:val="0"/>
          <w:numId w:val="12"/>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Komisja Europejska stwierdziła, że to państwo trzecie lub organizacja międzynarodowa zapewnia odpowiedni stopień ochrony danych osobowych, zgodnie z art. 45 RODO,</w:t>
      </w:r>
    </w:p>
    <w:p w14:paraId="2171CA3C" w14:textId="77777777" w:rsidR="00365B45" w:rsidRPr="00F66EBD" w:rsidRDefault="00365B45" w:rsidP="00365B45">
      <w:pPr>
        <w:numPr>
          <w:ilvl w:val="0"/>
          <w:numId w:val="12"/>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państwo trzecie lub organizacja międzynarodowa zapewnia odpowiednie zabezpieczenia i obowiązują tam egzekwowalne prawa osób, których dane dotyczą i skuteczne środki ochrony prawnej, zgodnie z art. 46 RODO,</w:t>
      </w:r>
    </w:p>
    <w:p w14:paraId="25682482" w14:textId="77777777" w:rsidR="00365B45" w:rsidRPr="00F66EBD" w:rsidRDefault="00365B45" w:rsidP="00365B45">
      <w:pPr>
        <w:numPr>
          <w:ilvl w:val="0"/>
          <w:numId w:val="12"/>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zachodzi przypadek, o którym mowa w art. 49 ust. 1 akapit drugi RODO, przy czym dane te zostaną wówczas w sposób odpowiedni zabezpieczone, a Pan/Pani ma prawo do uzyskania dostępu do kopii tych zabezpieczeń pod wskazanym w pkt 2 powyżej adresem e-mail;</w:t>
      </w:r>
    </w:p>
    <w:p w14:paraId="274D585C"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5D437FB0"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ma Pani/Pan prawo do żądania dostępu do danych osobowych Pani/Pana dotyczących oraz ich sprostowania, usunięcia lub ograniczenia przetwarzania oraz prawo do wniesienia sprzeciwu wobec ich przetwarzania, a także prawo do przenoszenia danych;</w:t>
      </w:r>
    </w:p>
    <w:p w14:paraId="01865A9C"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1A4EB3B8"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lastRenderedPageBreak/>
        <w:t xml:space="preserve"> ma Pani/Pan prawo do wniesienia skargi do organu nadzorczego, tzn. Prezesa Urzędu Ochrony Danych Osobowych;</w:t>
      </w:r>
    </w:p>
    <w:p w14:paraId="5851514A" w14:textId="77777777" w:rsidR="00365B45" w:rsidRPr="00F66EBD" w:rsidRDefault="00365B45" w:rsidP="00365B45">
      <w:pPr>
        <w:numPr>
          <w:ilvl w:val="0"/>
          <w:numId w:val="10"/>
        </w:numPr>
        <w:spacing w:before="120" w:line="259" w:lineRule="auto"/>
        <w:contextualSpacing/>
        <w:jc w:val="both"/>
        <w:rPr>
          <w:rFonts w:ascii="Arial" w:eastAsia="Aptos" w:hAnsi="Arial" w:cs="Arial"/>
          <w:kern w:val="2"/>
          <w:sz w:val="22"/>
          <w:szCs w:val="22"/>
          <w:lang w:eastAsia="en-US"/>
          <w14:ligatures w14:val="standardContextual"/>
        </w:rPr>
      </w:pPr>
      <w:r w:rsidRPr="00F66EBD">
        <w:rPr>
          <w:rFonts w:ascii="Arial" w:eastAsia="Aptos" w:hAnsi="Arial" w:cs="Arial"/>
          <w:kern w:val="2"/>
          <w:sz w:val="22"/>
          <w:szCs w:val="22"/>
          <w:lang w:eastAsia="en-US"/>
          <w14:ligatures w14:val="standardContextual"/>
        </w:rPr>
        <w:t>Spółka nie będzie przeprowadzać zautomatyzowanego podejmowania decyzji, w tym profilowania na podstawie podanych danych osobowych.</w:t>
      </w:r>
    </w:p>
    <w:p w14:paraId="42A8791C" w14:textId="77777777" w:rsidR="00365B45" w:rsidRDefault="00365B45" w:rsidP="00365B45">
      <w:pPr>
        <w:spacing w:after="160" w:line="259" w:lineRule="auto"/>
        <w:rPr>
          <w:rFonts w:ascii="Arial" w:hAnsi="Arial" w:cs="Arial"/>
          <w:b/>
          <w:bCs/>
          <w:sz w:val="22"/>
          <w:szCs w:val="22"/>
        </w:rPr>
      </w:pPr>
      <w:r>
        <w:rPr>
          <w:rFonts w:ascii="Arial" w:hAnsi="Arial" w:cs="Arial"/>
          <w:b/>
          <w:bCs/>
          <w:sz w:val="22"/>
          <w:szCs w:val="22"/>
        </w:rPr>
        <w:br w:type="page"/>
      </w:r>
    </w:p>
    <w:p w14:paraId="552D68B7" w14:textId="4AAB2D82" w:rsidR="0059710D" w:rsidRPr="00EE55F1" w:rsidRDefault="0059710D" w:rsidP="0059710D">
      <w:pPr>
        <w:pStyle w:val="Default"/>
        <w:jc w:val="right"/>
        <w:rPr>
          <w:i/>
          <w:iCs/>
          <w:sz w:val="22"/>
          <w:szCs w:val="22"/>
        </w:rPr>
      </w:pPr>
      <w:r w:rsidRPr="00EE55F1">
        <w:rPr>
          <w:i/>
          <w:iCs/>
          <w:sz w:val="22"/>
          <w:szCs w:val="22"/>
        </w:rPr>
        <w:lastRenderedPageBreak/>
        <w:t xml:space="preserve">Załącznik nr </w:t>
      </w:r>
      <w:r w:rsidR="00365B45">
        <w:rPr>
          <w:i/>
          <w:iCs/>
          <w:sz w:val="22"/>
          <w:szCs w:val="22"/>
        </w:rPr>
        <w:t>3</w:t>
      </w:r>
      <w:r w:rsidR="009C2B26">
        <w:rPr>
          <w:i/>
          <w:iCs/>
          <w:sz w:val="22"/>
          <w:szCs w:val="22"/>
        </w:rPr>
        <w:t xml:space="preserve"> </w:t>
      </w:r>
      <w:r w:rsidRPr="00EE55F1">
        <w:rPr>
          <w:i/>
          <w:iCs/>
          <w:sz w:val="22"/>
          <w:szCs w:val="22"/>
        </w:rPr>
        <w:t xml:space="preserve">do umowy nr </w:t>
      </w:r>
      <w:r>
        <w:rPr>
          <w:i/>
          <w:iCs/>
          <w:sz w:val="22"/>
          <w:szCs w:val="22"/>
        </w:rPr>
        <w:t>…………………………</w:t>
      </w:r>
    </w:p>
    <w:p w14:paraId="4A171CB5" w14:textId="77777777" w:rsidR="0059710D" w:rsidRPr="00EE55F1" w:rsidRDefault="0059710D" w:rsidP="0059710D">
      <w:pPr>
        <w:pStyle w:val="Default"/>
        <w:jc w:val="center"/>
        <w:rPr>
          <w:b/>
          <w:bCs/>
          <w:sz w:val="22"/>
          <w:szCs w:val="22"/>
        </w:rPr>
      </w:pPr>
    </w:p>
    <w:p w14:paraId="73B518A1" w14:textId="77777777" w:rsidR="0059710D" w:rsidRDefault="0059710D" w:rsidP="0059710D">
      <w:pPr>
        <w:pStyle w:val="Default"/>
        <w:jc w:val="center"/>
        <w:rPr>
          <w:b/>
          <w:bCs/>
          <w:sz w:val="22"/>
          <w:szCs w:val="22"/>
        </w:rPr>
      </w:pPr>
    </w:p>
    <w:p w14:paraId="057EC045" w14:textId="77777777" w:rsidR="0059710D" w:rsidRPr="00EE55F1" w:rsidRDefault="0059710D" w:rsidP="0059710D">
      <w:pPr>
        <w:pStyle w:val="Default"/>
        <w:jc w:val="center"/>
        <w:rPr>
          <w:sz w:val="22"/>
          <w:szCs w:val="22"/>
        </w:rPr>
      </w:pPr>
      <w:r w:rsidRPr="00EE55F1">
        <w:rPr>
          <w:b/>
          <w:bCs/>
          <w:sz w:val="22"/>
          <w:szCs w:val="22"/>
        </w:rPr>
        <w:t>POLITYKA PRYWATNOŚCI</w:t>
      </w:r>
    </w:p>
    <w:p w14:paraId="6AA2BA35" w14:textId="77777777" w:rsidR="0059710D" w:rsidRDefault="0059710D" w:rsidP="0059710D">
      <w:pPr>
        <w:pStyle w:val="Default"/>
        <w:jc w:val="center"/>
        <w:rPr>
          <w:b/>
          <w:bCs/>
          <w:sz w:val="22"/>
          <w:szCs w:val="22"/>
        </w:rPr>
      </w:pPr>
      <w:r w:rsidRPr="00EE55F1">
        <w:rPr>
          <w:b/>
          <w:bCs/>
          <w:sz w:val="22"/>
          <w:szCs w:val="22"/>
        </w:rPr>
        <w:t>Pomorskie Przedsiębiorstwo Mechaniczno-Torowe sp. z o.o.</w:t>
      </w:r>
    </w:p>
    <w:p w14:paraId="7FCE645B" w14:textId="77777777" w:rsidR="0059710D" w:rsidRPr="00EE55F1" w:rsidRDefault="0059710D" w:rsidP="0059710D">
      <w:pPr>
        <w:pStyle w:val="Default"/>
        <w:jc w:val="center"/>
        <w:rPr>
          <w:sz w:val="22"/>
          <w:szCs w:val="22"/>
        </w:rPr>
      </w:pPr>
    </w:p>
    <w:p w14:paraId="2BED06D9" w14:textId="77777777" w:rsidR="0059710D" w:rsidRPr="00EE55F1" w:rsidRDefault="0059710D" w:rsidP="0059710D">
      <w:pPr>
        <w:pStyle w:val="Default"/>
        <w:jc w:val="both"/>
        <w:rPr>
          <w:sz w:val="22"/>
          <w:szCs w:val="22"/>
        </w:rPr>
      </w:pPr>
      <w:r w:rsidRPr="00EE55F1">
        <w:rPr>
          <w:sz w:val="22"/>
          <w:szCs w:val="22"/>
        </w:rPr>
        <w:t>Niniejszy dokument dotyczy podmiotów współpracujących z Pomorskim Przedsiębiorstwem Mechaniczno-Torowym sp. z o.o. z siedzibą w Gdańsku (dalej: „</w:t>
      </w:r>
      <w:r w:rsidRPr="00EE55F1">
        <w:rPr>
          <w:b/>
          <w:bCs/>
          <w:sz w:val="22"/>
          <w:szCs w:val="22"/>
        </w:rPr>
        <w:t>Spółka</w:t>
      </w:r>
      <w:r w:rsidRPr="00EE55F1">
        <w:rPr>
          <w:sz w:val="22"/>
          <w:szCs w:val="22"/>
        </w:rPr>
        <w:t xml:space="preserve">”) będących osobami fizycznymi oraz pracowników i współpracowników podmiotów współpracujących ze Spółką. </w:t>
      </w:r>
    </w:p>
    <w:p w14:paraId="3F2C7C30" w14:textId="77777777" w:rsidR="0059710D" w:rsidRDefault="0059710D" w:rsidP="0059710D">
      <w:pPr>
        <w:pStyle w:val="Default"/>
        <w:jc w:val="both"/>
        <w:rPr>
          <w:sz w:val="22"/>
          <w:szCs w:val="22"/>
        </w:rPr>
      </w:pPr>
    </w:p>
    <w:p w14:paraId="28A5109C" w14:textId="77777777" w:rsidR="0059710D" w:rsidRDefault="0059710D" w:rsidP="0059710D">
      <w:pPr>
        <w:pStyle w:val="Default"/>
        <w:jc w:val="both"/>
        <w:rPr>
          <w:sz w:val="22"/>
          <w:szCs w:val="22"/>
        </w:rPr>
      </w:pPr>
      <w:r w:rsidRPr="00EE55F1">
        <w:rPr>
          <w:sz w:val="22"/>
          <w:szCs w:val="22"/>
        </w:rPr>
        <w:t>Celem niniejszego dokumentu jest udzielenie informacji o warunkach i zasadach stosowanych przy przetwarzaniu danych osobowych podmiotów współpracujących ze Spółką, będących osobami fizycznymi oraz danych osobowych pracowników i współpracowników podmiotów współpracujących ze Spółką, w oparciu o Rozporządzenie Parlamentu Europejskiego i Rady (UE) 2016/679 z dnia 27 kwietnia 2016 r. w sprawie ochrony osób fizycznych w związku z przetwarzaniem danych osobowych i w sprawie swobodnego przepływu takich danych oraz uchylenia dyrektywy 95/46/WE (dalej: „</w:t>
      </w:r>
      <w:r w:rsidRPr="00EE55F1">
        <w:rPr>
          <w:b/>
          <w:bCs/>
          <w:sz w:val="22"/>
          <w:szCs w:val="22"/>
        </w:rPr>
        <w:t>RODO</w:t>
      </w:r>
      <w:r w:rsidRPr="00EE55F1">
        <w:rPr>
          <w:sz w:val="22"/>
          <w:szCs w:val="22"/>
        </w:rPr>
        <w:t xml:space="preserve">”). </w:t>
      </w:r>
    </w:p>
    <w:p w14:paraId="5F7AFBF9" w14:textId="77777777" w:rsidR="0059710D" w:rsidRDefault="0059710D" w:rsidP="0059710D">
      <w:pPr>
        <w:pStyle w:val="Default"/>
        <w:jc w:val="both"/>
        <w:rPr>
          <w:b/>
          <w:bCs/>
          <w:sz w:val="22"/>
          <w:szCs w:val="22"/>
        </w:rPr>
      </w:pPr>
    </w:p>
    <w:p w14:paraId="0C216E5B" w14:textId="77777777" w:rsidR="0059710D" w:rsidRPr="00EE55F1" w:rsidRDefault="0059710D" w:rsidP="0059710D">
      <w:pPr>
        <w:pStyle w:val="Default"/>
        <w:jc w:val="both"/>
        <w:rPr>
          <w:sz w:val="22"/>
          <w:szCs w:val="22"/>
        </w:rPr>
      </w:pPr>
      <w:r w:rsidRPr="00EE55F1">
        <w:rPr>
          <w:b/>
          <w:bCs/>
          <w:sz w:val="22"/>
          <w:szCs w:val="22"/>
        </w:rPr>
        <w:t xml:space="preserve">1. Administrator danych. </w:t>
      </w:r>
    </w:p>
    <w:p w14:paraId="799345F0" w14:textId="77777777" w:rsidR="0059710D" w:rsidRPr="00EE55F1" w:rsidRDefault="0059710D" w:rsidP="0059710D">
      <w:pPr>
        <w:pStyle w:val="Default"/>
        <w:rPr>
          <w:sz w:val="22"/>
          <w:szCs w:val="22"/>
        </w:rPr>
      </w:pPr>
    </w:p>
    <w:p w14:paraId="21EF00D3" w14:textId="77777777" w:rsidR="0059710D" w:rsidRPr="00EE55F1" w:rsidRDefault="0059710D" w:rsidP="0059710D">
      <w:pPr>
        <w:pStyle w:val="Default"/>
        <w:rPr>
          <w:sz w:val="22"/>
          <w:szCs w:val="22"/>
        </w:rPr>
      </w:pPr>
      <w:r w:rsidRPr="00EE55F1">
        <w:rPr>
          <w:sz w:val="22"/>
          <w:szCs w:val="22"/>
        </w:rPr>
        <w:t xml:space="preserve">Administratorem Państwa danych osobowych jest Pomorskie Przedsiębiorstwo Mechaniczno- Torowe sp. z o.o., ul Sandomierska 19, 80-051 Gdańsk. </w:t>
      </w:r>
    </w:p>
    <w:p w14:paraId="68FF6336" w14:textId="77777777" w:rsidR="0059710D" w:rsidRDefault="0059710D" w:rsidP="0059710D">
      <w:pPr>
        <w:pStyle w:val="Default"/>
        <w:rPr>
          <w:sz w:val="22"/>
          <w:szCs w:val="22"/>
        </w:rPr>
      </w:pPr>
      <w:r w:rsidRPr="00EE55F1">
        <w:rPr>
          <w:sz w:val="22"/>
          <w:szCs w:val="22"/>
        </w:rPr>
        <w:t xml:space="preserve">W sprawach dotyczących przetwarzania Państwa danych osobowych przez Administratora danych można skontaktować się za pomocą poczty elektronicznej: </w:t>
      </w:r>
      <w:hyperlink r:id="rId10" w:history="1">
        <w:r w:rsidRPr="00F41A9C">
          <w:rPr>
            <w:rStyle w:val="Hipercze"/>
            <w:sz w:val="22"/>
            <w:szCs w:val="22"/>
          </w:rPr>
          <w:t>iod@ppmt.pl</w:t>
        </w:r>
      </w:hyperlink>
      <w:r w:rsidRPr="00EE55F1">
        <w:rPr>
          <w:sz w:val="22"/>
          <w:szCs w:val="22"/>
        </w:rPr>
        <w:t xml:space="preserve">. </w:t>
      </w:r>
    </w:p>
    <w:p w14:paraId="288DF02D" w14:textId="77777777" w:rsidR="0059710D" w:rsidRPr="00EE55F1" w:rsidRDefault="0059710D" w:rsidP="0059710D">
      <w:pPr>
        <w:pStyle w:val="Default"/>
        <w:rPr>
          <w:sz w:val="22"/>
          <w:szCs w:val="22"/>
        </w:rPr>
      </w:pPr>
    </w:p>
    <w:p w14:paraId="6843B4DA" w14:textId="77777777" w:rsidR="0059710D" w:rsidRPr="00EE55F1" w:rsidRDefault="0059710D" w:rsidP="0059710D">
      <w:pPr>
        <w:pStyle w:val="Default"/>
        <w:rPr>
          <w:sz w:val="22"/>
          <w:szCs w:val="22"/>
        </w:rPr>
      </w:pPr>
      <w:r w:rsidRPr="00EE55F1">
        <w:rPr>
          <w:b/>
          <w:bCs/>
          <w:sz w:val="22"/>
          <w:szCs w:val="22"/>
        </w:rPr>
        <w:t xml:space="preserve">2. Odbiorcy i kategorie odbiorców Państwa danych osobowych. </w:t>
      </w:r>
    </w:p>
    <w:p w14:paraId="087E0C7B" w14:textId="77777777" w:rsidR="0059710D" w:rsidRPr="00EE55F1" w:rsidRDefault="0059710D" w:rsidP="0059710D">
      <w:pPr>
        <w:pStyle w:val="Default"/>
        <w:rPr>
          <w:sz w:val="22"/>
          <w:szCs w:val="22"/>
        </w:rPr>
      </w:pPr>
    </w:p>
    <w:p w14:paraId="66B172C5" w14:textId="77777777" w:rsidR="0059710D" w:rsidRDefault="0059710D" w:rsidP="0059710D">
      <w:pPr>
        <w:pStyle w:val="Default"/>
        <w:rPr>
          <w:sz w:val="22"/>
          <w:szCs w:val="22"/>
        </w:rPr>
      </w:pPr>
      <w:r w:rsidRPr="00EE55F1">
        <w:rPr>
          <w:sz w:val="22"/>
          <w:szCs w:val="22"/>
        </w:rPr>
        <w:t xml:space="preserve">Państwa dane osobowe mogą zostać udostępnione przez Administratora danych następującym odbiorcom: </w:t>
      </w:r>
    </w:p>
    <w:p w14:paraId="408CD039" w14:textId="77777777" w:rsidR="0059710D" w:rsidRDefault="0059710D" w:rsidP="00365B45">
      <w:pPr>
        <w:pStyle w:val="Default"/>
        <w:numPr>
          <w:ilvl w:val="0"/>
          <w:numId w:val="7"/>
        </w:numPr>
        <w:rPr>
          <w:sz w:val="22"/>
          <w:szCs w:val="22"/>
        </w:rPr>
      </w:pPr>
      <w:r w:rsidRPr="00EE55F1">
        <w:rPr>
          <w:sz w:val="22"/>
          <w:szCs w:val="22"/>
        </w:rPr>
        <w:t xml:space="preserve">upoważnionym pracownikom Administratora danych w celu realizacji umów, </w:t>
      </w:r>
    </w:p>
    <w:p w14:paraId="751D00AE" w14:textId="77777777" w:rsidR="0059710D" w:rsidRDefault="0059710D" w:rsidP="00365B45">
      <w:pPr>
        <w:pStyle w:val="Default"/>
        <w:numPr>
          <w:ilvl w:val="0"/>
          <w:numId w:val="7"/>
        </w:numPr>
        <w:rPr>
          <w:sz w:val="22"/>
          <w:szCs w:val="22"/>
        </w:rPr>
      </w:pPr>
      <w:r w:rsidRPr="00EE55F1">
        <w:rPr>
          <w:sz w:val="22"/>
          <w:szCs w:val="22"/>
        </w:rPr>
        <w:t xml:space="preserve">podmiotom współpracującym z Administratorem danych (w tym podwykonawcom, firmom świadczącym usługi kurierskie i pocztowe, dostawcom narzędzi informatycznych, bankom, ubezpieczycielom, doradcom prawnym i podatkowym), </w:t>
      </w:r>
    </w:p>
    <w:p w14:paraId="74B01B94" w14:textId="77777777" w:rsidR="0059710D" w:rsidRDefault="0059710D" w:rsidP="00365B45">
      <w:pPr>
        <w:pStyle w:val="Default"/>
        <w:numPr>
          <w:ilvl w:val="0"/>
          <w:numId w:val="7"/>
        </w:numPr>
        <w:rPr>
          <w:sz w:val="22"/>
          <w:szCs w:val="22"/>
        </w:rPr>
      </w:pPr>
      <w:r w:rsidRPr="00EE55F1">
        <w:rPr>
          <w:sz w:val="22"/>
          <w:szCs w:val="22"/>
        </w:rPr>
        <w:t xml:space="preserve">podmiotom prowadzący postępowania w sprawie udzielenia zamówień, w związku z tymi postępowaniami lub wykonywaniem umów na realizację udzielonych Spółce zamówień, </w:t>
      </w:r>
    </w:p>
    <w:p w14:paraId="231EED16" w14:textId="77777777" w:rsidR="0059710D" w:rsidRDefault="0059710D" w:rsidP="00365B45">
      <w:pPr>
        <w:pStyle w:val="Default"/>
        <w:numPr>
          <w:ilvl w:val="0"/>
          <w:numId w:val="7"/>
        </w:numPr>
        <w:rPr>
          <w:sz w:val="22"/>
          <w:szCs w:val="22"/>
        </w:rPr>
      </w:pPr>
      <w:r w:rsidRPr="00EE55F1">
        <w:rPr>
          <w:sz w:val="22"/>
          <w:szCs w:val="22"/>
        </w:rPr>
        <w:t xml:space="preserve">innym podmiotom, jeżeli taki obowiązek wynika z obowiązujących przepisów prawa. </w:t>
      </w:r>
    </w:p>
    <w:p w14:paraId="747A2341" w14:textId="77777777" w:rsidR="0059710D" w:rsidRPr="00EE55F1" w:rsidRDefault="0059710D" w:rsidP="0059710D">
      <w:pPr>
        <w:pStyle w:val="Default"/>
        <w:ind w:left="720"/>
        <w:rPr>
          <w:sz w:val="22"/>
          <w:szCs w:val="22"/>
        </w:rPr>
      </w:pPr>
    </w:p>
    <w:p w14:paraId="0CA772A5" w14:textId="77777777" w:rsidR="0059710D" w:rsidRPr="00EE55F1" w:rsidRDefault="0059710D" w:rsidP="00365B45">
      <w:pPr>
        <w:pStyle w:val="Default"/>
        <w:numPr>
          <w:ilvl w:val="0"/>
          <w:numId w:val="4"/>
        </w:numPr>
        <w:rPr>
          <w:sz w:val="22"/>
          <w:szCs w:val="22"/>
        </w:rPr>
      </w:pPr>
      <w:r w:rsidRPr="00EE55F1">
        <w:rPr>
          <w:b/>
          <w:bCs/>
          <w:sz w:val="22"/>
          <w:szCs w:val="22"/>
        </w:rPr>
        <w:t xml:space="preserve">3. Podstawa prawna i cel przetwarzania Państwa danych osobowych przez Administratora danych. </w:t>
      </w:r>
    </w:p>
    <w:p w14:paraId="0EE5EB80" w14:textId="77777777" w:rsidR="0059710D" w:rsidRPr="00EE55F1" w:rsidRDefault="0059710D" w:rsidP="0059710D">
      <w:pPr>
        <w:pStyle w:val="Default"/>
        <w:rPr>
          <w:sz w:val="22"/>
          <w:szCs w:val="22"/>
        </w:rPr>
      </w:pPr>
    </w:p>
    <w:p w14:paraId="258852E3" w14:textId="77777777" w:rsidR="0059710D" w:rsidRDefault="0059710D" w:rsidP="0059710D">
      <w:pPr>
        <w:pStyle w:val="Default"/>
        <w:rPr>
          <w:sz w:val="22"/>
          <w:szCs w:val="22"/>
        </w:rPr>
      </w:pPr>
      <w:r w:rsidRPr="00EE55F1">
        <w:rPr>
          <w:sz w:val="22"/>
          <w:szCs w:val="22"/>
        </w:rPr>
        <w:t xml:space="preserve">Administrator danych przetwarza Państwa dane w niżej wymienionych celach i na podstawie niżej wymienionych przepisów prawa: </w:t>
      </w:r>
    </w:p>
    <w:p w14:paraId="79E08994" w14:textId="77777777" w:rsidR="0059710D" w:rsidRDefault="0059710D" w:rsidP="00365B45">
      <w:pPr>
        <w:pStyle w:val="Default"/>
        <w:numPr>
          <w:ilvl w:val="0"/>
          <w:numId w:val="8"/>
        </w:numPr>
        <w:rPr>
          <w:sz w:val="22"/>
          <w:szCs w:val="22"/>
        </w:rPr>
      </w:pPr>
      <w:r w:rsidRPr="00EE55F1">
        <w:rPr>
          <w:sz w:val="22"/>
          <w:szCs w:val="22"/>
        </w:rPr>
        <w:t xml:space="preserve">dane osobowe będą przetwarzane w związku z Państwa umową o współpracy z Administratorem danych lub w związku z wykonaniem umowy zawartej przez Państwa z Administratorem danych (podstawa prawna - art. 6 ust. 1 lit. b RODO), </w:t>
      </w:r>
    </w:p>
    <w:p w14:paraId="360AFF08" w14:textId="77777777" w:rsidR="0059710D" w:rsidRDefault="0059710D" w:rsidP="00365B45">
      <w:pPr>
        <w:pStyle w:val="Default"/>
        <w:numPr>
          <w:ilvl w:val="0"/>
          <w:numId w:val="8"/>
        </w:numPr>
        <w:rPr>
          <w:sz w:val="22"/>
          <w:szCs w:val="22"/>
        </w:rPr>
      </w:pPr>
      <w:r w:rsidRPr="00EE55F1">
        <w:rPr>
          <w:sz w:val="22"/>
          <w:szCs w:val="22"/>
        </w:rPr>
        <w:t xml:space="preserve">dane osobowe będą przetwarzane przez Administratora danych w celu realizacji prawnie uzasadnionego interesu Administratora danych polegającego na ułatwieniu współpracy lub realizacji umowy (podstawa prawna - art. 6 ust. 1 lit. f RODO), </w:t>
      </w:r>
    </w:p>
    <w:p w14:paraId="5EE6B0F1" w14:textId="77777777" w:rsidR="0059710D" w:rsidRPr="00EE55F1" w:rsidRDefault="0059710D" w:rsidP="00365B45">
      <w:pPr>
        <w:pStyle w:val="Default"/>
        <w:numPr>
          <w:ilvl w:val="0"/>
          <w:numId w:val="8"/>
        </w:numPr>
        <w:rPr>
          <w:sz w:val="22"/>
          <w:szCs w:val="22"/>
        </w:rPr>
      </w:pPr>
      <w:r w:rsidRPr="00EE55F1">
        <w:rPr>
          <w:sz w:val="22"/>
          <w:szCs w:val="22"/>
        </w:rPr>
        <w:t xml:space="preserve">dane osobowe będą przetwarzane w zakresie jaki jest niezbędny do ustalenia, dochodzenia lub obrony roszczeń w postępowaniu sądowym, administracyjnym lub też innym postępowaniu pozasądowym w celu realizacji prawnie uzasadnionego interesu Administratora danych polegającego na ustaleniu, dochodzeniu lub obronie przed takimi roszczeniami (podstawa prawna - art. 6 ust. 1 lit. f RODO). </w:t>
      </w:r>
    </w:p>
    <w:p w14:paraId="531F01FD" w14:textId="77777777" w:rsidR="0059710D" w:rsidRPr="00EE55F1" w:rsidRDefault="0059710D" w:rsidP="0059710D">
      <w:pPr>
        <w:pStyle w:val="Default"/>
        <w:rPr>
          <w:sz w:val="22"/>
          <w:szCs w:val="22"/>
        </w:rPr>
      </w:pPr>
    </w:p>
    <w:p w14:paraId="679C2B16" w14:textId="77777777" w:rsidR="0059710D" w:rsidRPr="00EE55F1" w:rsidRDefault="0059710D" w:rsidP="0059710D">
      <w:pPr>
        <w:pStyle w:val="Default"/>
        <w:pageBreakBefore/>
        <w:rPr>
          <w:sz w:val="22"/>
          <w:szCs w:val="22"/>
        </w:rPr>
      </w:pPr>
    </w:p>
    <w:p w14:paraId="6D2DE593" w14:textId="77777777" w:rsidR="0059710D" w:rsidRPr="00EE55F1" w:rsidRDefault="0059710D" w:rsidP="0059710D">
      <w:pPr>
        <w:pStyle w:val="Default"/>
        <w:rPr>
          <w:sz w:val="22"/>
          <w:szCs w:val="22"/>
        </w:rPr>
      </w:pPr>
      <w:r w:rsidRPr="00EE55F1">
        <w:rPr>
          <w:b/>
          <w:bCs/>
          <w:sz w:val="22"/>
          <w:szCs w:val="22"/>
        </w:rPr>
        <w:t xml:space="preserve">4. Przysługujące Państwu prawa w związku z przetwarzaniem Państwa danych osobowych przez Administratora danych. </w:t>
      </w:r>
    </w:p>
    <w:p w14:paraId="14CD188A" w14:textId="77777777" w:rsidR="0059710D" w:rsidRPr="00EE55F1" w:rsidRDefault="0059710D" w:rsidP="0059710D">
      <w:pPr>
        <w:pStyle w:val="Default"/>
        <w:rPr>
          <w:sz w:val="22"/>
          <w:szCs w:val="22"/>
        </w:rPr>
      </w:pPr>
    </w:p>
    <w:p w14:paraId="1B331B69" w14:textId="77777777" w:rsidR="0059710D" w:rsidRDefault="0059710D" w:rsidP="0059710D">
      <w:pPr>
        <w:pStyle w:val="Default"/>
        <w:rPr>
          <w:sz w:val="22"/>
          <w:szCs w:val="22"/>
        </w:rPr>
      </w:pPr>
      <w:r w:rsidRPr="00EE55F1">
        <w:rPr>
          <w:sz w:val="22"/>
          <w:szCs w:val="22"/>
        </w:rPr>
        <w:t xml:space="preserve">Posiadają Państwo prawo do: </w:t>
      </w:r>
    </w:p>
    <w:p w14:paraId="12AF443E" w14:textId="77777777" w:rsidR="0059710D" w:rsidRDefault="0059710D" w:rsidP="00365B45">
      <w:pPr>
        <w:pStyle w:val="Default"/>
        <w:numPr>
          <w:ilvl w:val="0"/>
          <w:numId w:val="9"/>
        </w:numPr>
        <w:rPr>
          <w:sz w:val="22"/>
          <w:szCs w:val="22"/>
        </w:rPr>
      </w:pPr>
      <w:r w:rsidRPr="00EE55F1">
        <w:rPr>
          <w:sz w:val="22"/>
          <w:szCs w:val="22"/>
        </w:rPr>
        <w:t xml:space="preserve">żądania dostępu do swoich danych osobowych, ich sprostowania, uzupełnienia, usunięcia (prawo do bycia zapomnianym) lub ograniczenia przetwarzania, </w:t>
      </w:r>
    </w:p>
    <w:p w14:paraId="68D9C1BB" w14:textId="77777777" w:rsidR="0059710D" w:rsidRDefault="0059710D" w:rsidP="00365B45">
      <w:pPr>
        <w:pStyle w:val="Default"/>
        <w:numPr>
          <w:ilvl w:val="0"/>
          <w:numId w:val="9"/>
        </w:numPr>
        <w:rPr>
          <w:sz w:val="22"/>
          <w:szCs w:val="22"/>
        </w:rPr>
      </w:pPr>
      <w:r w:rsidRPr="00EE55F1">
        <w:rPr>
          <w:sz w:val="22"/>
          <w:szCs w:val="22"/>
        </w:rPr>
        <w:t xml:space="preserve">prawo do wniesienia sprzeciwu w przypadku przetwarzania danych osobowych na podstawie prawnie uzasadnionego interesu; Administrator danych może dalej przetwarzać Państwa dane osobowe w niezbędnym zakresie, jeżeli po stronie Administratora danych będą istniały ważne prawnie uzasadnione podstawy do przetwarzania, nadrzędne wobec Państwa interesów, praw i wolności lub podstaw do ustalenia, dochodzenia lub obrony roszczeń, </w:t>
      </w:r>
    </w:p>
    <w:p w14:paraId="04EA2084" w14:textId="77777777" w:rsidR="0059710D" w:rsidRDefault="0059710D" w:rsidP="00365B45">
      <w:pPr>
        <w:pStyle w:val="Default"/>
        <w:numPr>
          <w:ilvl w:val="0"/>
          <w:numId w:val="9"/>
        </w:numPr>
        <w:rPr>
          <w:sz w:val="22"/>
          <w:szCs w:val="22"/>
        </w:rPr>
      </w:pPr>
      <w:r w:rsidRPr="00EE55F1">
        <w:rPr>
          <w:sz w:val="22"/>
          <w:szCs w:val="22"/>
        </w:rPr>
        <w:t xml:space="preserve">prawo do cofnięcia zgody w dowolnym momencie; cofnięcie zgody pozostaje bez wpływu na zgodność z prawem przetwarzania, którego dokonano na podstawie zgody przed jej cofnięciem, </w:t>
      </w:r>
    </w:p>
    <w:p w14:paraId="24EE2BEA" w14:textId="77777777" w:rsidR="0059710D" w:rsidRDefault="0059710D" w:rsidP="00365B45">
      <w:pPr>
        <w:pStyle w:val="Default"/>
        <w:numPr>
          <w:ilvl w:val="0"/>
          <w:numId w:val="9"/>
        </w:numPr>
        <w:rPr>
          <w:sz w:val="22"/>
          <w:szCs w:val="22"/>
        </w:rPr>
      </w:pPr>
      <w:r w:rsidRPr="00EE55F1">
        <w:rPr>
          <w:sz w:val="22"/>
          <w:szCs w:val="22"/>
        </w:rPr>
        <w:t xml:space="preserve">prawo do przenoszenia swoich danych osobowych, </w:t>
      </w:r>
    </w:p>
    <w:p w14:paraId="6017802E" w14:textId="77777777" w:rsidR="0059710D" w:rsidRDefault="0059710D" w:rsidP="00365B45">
      <w:pPr>
        <w:pStyle w:val="Default"/>
        <w:numPr>
          <w:ilvl w:val="0"/>
          <w:numId w:val="9"/>
        </w:numPr>
        <w:rPr>
          <w:sz w:val="22"/>
          <w:szCs w:val="22"/>
        </w:rPr>
      </w:pPr>
      <w:r w:rsidRPr="00EE55F1">
        <w:rPr>
          <w:sz w:val="22"/>
          <w:szCs w:val="22"/>
        </w:rPr>
        <w:t xml:space="preserve">prawo do skargi do organu nadzorczego – Prezesa Urzędu Ochrony Danych Osobowych. </w:t>
      </w:r>
    </w:p>
    <w:p w14:paraId="009D4C31" w14:textId="77777777" w:rsidR="0059710D" w:rsidRPr="00EE55F1" w:rsidRDefault="0059710D" w:rsidP="0059710D">
      <w:pPr>
        <w:pStyle w:val="Default"/>
        <w:ind w:left="720"/>
        <w:rPr>
          <w:sz w:val="22"/>
          <w:szCs w:val="22"/>
        </w:rPr>
      </w:pPr>
    </w:p>
    <w:p w14:paraId="2D80A15C" w14:textId="77777777" w:rsidR="0059710D" w:rsidRPr="00EE55F1" w:rsidRDefault="0059710D" w:rsidP="00365B45">
      <w:pPr>
        <w:pStyle w:val="Default"/>
        <w:numPr>
          <w:ilvl w:val="0"/>
          <w:numId w:val="5"/>
        </w:numPr>
        <w:ind w:left="1080" w:hanging="360"/>
        <w:rPr>
          <w:sz w:val="22"/>
          <w:szCs w:val="22"/>
        </w:rPr>
      </w:pPr>
      <w:r w:rsidRPr="00EE55F1">
        <w:rPr>
          <w:b/>
          <w:bCs/>
          <w:sz w:val="22"/>
          <w:szCs w:val="22"/>
        </w:rPr>
        <w:t xml:space="preserve">5. Podanie danych osobowych </w:t>
      </w:r>
    </w:p>
    <w:p w14:paraId="3ABB0AAF" w14:textId="77777777" w:rsidR="0059710D" w:rsidRPr="00EE55F1" w:rsidRDefault="0059710D" w:rsidP="0059710D">
      <w:pPr>
        <w:pStyle w:val="Default"/>
        <w:rPr>
          <w:sz w:val="22"/>
          <w:szCs w:val="22"/>
        </w:rPr>
      </w:pPr>
    </w:p>
    <w:p w14:paraId="3495ACC3" w14:textId="77777777" w:rsidR="0059710D" w:rsidRPr="00EE55F1" w:rsidRDefault="0059710D" w:rsidP="0059710D">
      <w:pPr>
        <w:pStyle w:val="Default"/>
        <w:rPr>
          <w:sz w:val="22"/>
          <w:szCs w:val="22"/>
        </w:rPr>
      </w:pPr>
      <w:r w:rsidRPr="00EE55F1">
        <w:rPr>
          <w:sz w:val="22"/>
          <w:szCs w:val="22"/>
        </w:rPr>
        <w:t xml:space="preserve">Państwa dane osobowe pozyskujemy bezpośrednio od Państwa, a dane osobowe pracowników lub współpracowników pośrednio od podmiotu współpracującego z Administratorem danych. </w:t>
      </w:r>
    </w:p>
    <w:p w14:paraId="6D117414" w14:textId="77777777" w:rsidR="0059710D" w:rsidRDefault="0059710D" w:rsidP="0059710D">
      <w:pPr>
        <w:pStyle w:val="Default"/>
        <w:rPr>
          <w:sz w:val="22"/>
          <w:szCs w:val="22"/>
        </w:rPr>
      </w:pPr>
      <w:r w:rsidRPr="00EE55F1">
        <w:rPr>
          <w:sz w:val="22"/>
          <w:szCs w:val="22"/>
        </w:rPr>
        <w:t xml:space="preserve">Podanie bezpośrednio przez Państwa danych osobowych jest dobrowolne, jednak w przypadku ich niepodania nie będzie możliwe zawarcie lub realizacja z Państwem umowy. </w:t>
      </w:r>
    </w:p>
    <w:p w14:paraId="519F08CB" w14:textId="77777777" w:rsidR="0059710D" w:rsidRPr="00EE55F1" w:rsidRDefault="0059710D" w:rsidP="0059710D">
      <w:pPr>
        <w:pStyle w:val="Default"/>
        <w:rPr>
          <w:sz w:val="22"/>
          <w:szCs w:val="22"/>
        </w:rPr>
      </w:pPr>
    </w:p>
    <w:p w14:paraId="5D213261" w14:textId="77777777" w:rsidR="0059710D" w:rsidRPr="00EE55F1" w:rsidRDefault="0059710D" w:rsidP="0059710D">
      <w:pPr>
        <w:pStyle w:val="Default"/>
        <w:rPr>
          <w:sz w:val="22"/>
          <w:szCs w:val="22"/>
        </w:rPr>
      </w:pPr>
      <w:r w:rsidRPr="00EE55F1">
        <w:rPr>
          <w:b/>
          <w:bCs/>
          <w:sz w:val="22"/>
          <w:szCs w:val="22"/>
        </w:rPr>
        <w:t xml:space="preserve">6. Zautomatyzowane podejmowanie decyzji </w:t>
      </w:r>
    </w:p>
    <w:p w14:paraId="5D969CE3" w14:textId="77777777" w:rsidR="0059710D" w:rsidRPr="00EE55F1" w:rsidRDefault="0059710D" w:rsidP="0059710D">
      <w:pPr>
        <w:pStyle w:val="Default"/>
        <w:rPr>
          <w:sz w:val="22"/>
          <w:szCs w:val="22"/>
        </w:rPr>
      </w:pPr>
    </w:p>
    <w:p w14:paraId="760D8EA6" w14:textId="77777777" w:rsidR="0059710D" w:rsidRDefault="0059710D" w:rsidP="0059710D">
      <w:pPr>
        <w:pStyle w:val="Default"/>
        <w:rPr>
          <w:sz w:val="22"/>
          <w:szCs w:val="22"/>
        </w:rPr>
      </w:pPr>
      <w:r w:rsidRPr="00EE55F1">
        <w:rPr>
          <w:sz w:val="22"/>
          <w:szCs w:val="22"/>
        </w:rPr>
        <w:t xml:space="preserve">Administrator danych nie dokonuje zautomatyzowanego podejmowania decyzji, w tym profilowania w oparciu o przekazane przez Państwa dane osobowe. </w:t>
      </w:r>
    </w:p>
    <w:p w14:paraId="01265C83" w14:textId="77777777" w:rsidR="0059710D" w:rsidRPr="00EE55F1" w:rsidRDefault="0059710D" w:rsidP="0059710D">
      <w:pPr>
        <w:pStyle w:val="Default"/>
        <w:rPr>
          <w:sz w:val="22"/>
          <w:szCs w:val="22"/>
        </w:rPr>
      </w:pPr>
    </w:p>
    <w:p w14:paraId="37B7B7C6" w14:textId="77777777" w:rsidR="0059710D" w:rsidRPr="00EE55F1" w:rsidRDefault="0059710D" w:rsidP="0059710D">
      <w:pPr>
        <w:pStyle w:val="Default"/>
        <w:rPr>
          <w:sz w:val="22"/>
          <w:szCs w:val="22"/>
        </w:rPr>
      </w:pPr>
      <w:r w:rsidRPr="00EE55F1">
        <w:rPr>
          <w:b/>
          <w:bCs/>
          <w:sz w:val="22"/>
          <w:szCs w:val="22"/>
        </w:rPr>
        <w:t xml:space="preserve">7. Okres przechowywania danych </w:t>
      </w:r>
    </w:p>
    <w:p w14:paraId="1E120AE3" w14:textId="77777777" w:rsidR="0059710D" w:rsidRPr="00EE55F1" w:rsidRDefault="0059710D" w:rsidP="0059710D">
      <w:pPr>
        <w:pStyle w:val="Default"/>
        <w:rPr>
          <w:sz w:val="22"/>
          <w:szCs w:val="22"/>
        </w:rPr>
      </w:pPr>
    </w:p>
    <w:p w14:paraId="3538713F" w14:textId="77777777" w:rsidR="0059710D" w:rsidRDefault="0059710D" w:rsidP="0059710D">
      <w:pPr>
        <w:pStyle w:val="Default"/>
        <w:rPr>
          <w:sz w:val="22"/>
          <w:szCs w:val="22"/>
        </w:rPr>
      </w:pPr>
      <w:r w:rsidRPr="00EE55F1">
        <w:rPr>
          <w:sz w:val="22"/>
          <w:szCs w:val="22"/>
        </w:rPr>
        <w:t xml:space="preserve">Administrator danych przechowuje Państwa dane osobowe przez okres nie dłuższy niż konieczny do osiągnięcia celów, dla których zebrano dane lub jeżeli jest to konieczne, w celu zachowania zgodności z obowiązującym prawem, w szczególności przez okres obowiązywania umowy i okres niezbędny do obrony interesów Administratora. </w:t>
      </w:r>
    </w:p>
    <w:p w14:paraId="515D3C00" w14:textId="77777777" w:rsidR="0059710D" w:rsidRPr="00EE55F1" w:rsidRDefault="0059710D" w:rsidP="0059710D">
      <w:pPr>
        <w:pStyle w:val="Default"/>
        <w:rPr>
          <w:sz w:val="22"/>
          <w:szCs w:val="22"/>
        </w:rPr>
      </w:pPr>
    </w:p>
    <w:p w14:paraId="00D3BC19" w14:textId="77777777" w:rsidR="0059710D" w:rsidRPr="00EE55F1" w:rsidRDefault="0059710D" w:rsidP="0059710D">
      <w:pPr>
        <w:pStyle w:val="Default"/>
        <w:rPr>
          <w:sz w:val="22"/>
          <w:szCs w:val="22"/>
        </w:rPr>
      </w:pPr>
      <w:r w:rsidRPr="00EE55F1">
        <w:rPr>
          <w:b/>
          <w:bCs/>
          <w:sz w:val="22"/>
          <w:szCs w:val="22"/>
        </w:rPr>
        <w:t xml:space="preserve">8. Przekazywanie danych osobowych do państw trzecich </w:t>
      </w:r>
    </w:p>
    <w:p w14:paraId="55E3B45E" w14:textId="77777777" w:rsidR="0059710D" w:rsidRPr="00EE55F1" w:rsidRDefault="0059710D" w:rsidP="0059710D">
      <w:pPr>
        <w:pStyle w:val="Default"/>
        <w:rPr>
          <w:sz w:val="22"/>
          <w:szCs w:val="22"/>
        </w:rPr>
      </w:pPr>
    </w:p>
    <w:p w14:paraId="1B8B5737" w14:textId="77777777" w:rsidR="0059710D" w:rsidRDefault="0059710D" w:rsidP="0059710D">
      <w:pPr>
        <w:pStyle w:val="Default"/>
        <w:rPr>
          <w:sz w:val="22"/>
          <w:szCs w:val="22"/>
        </w:rPr>
      </w:pPr>
      <w:r w:rsidRPr="00EE55F1">
        <w:rPr>
          <w:sz w:val="22"/>
          <w:szCs w:val="22"/>
        </w:rPr>
        <w:t xml:space="preserve">Państwa dane osobowe mogą zostać przekazane do państwa nienależącego do Europejskiego Obszaru Gospodarczego (państwa trzeciego) lub organizacji międzynarodowej w ramach powierzenia danych osobowych lub udostępnienia na mocy przepisów prawa, wyłącznie przy spełnieniu jednego z warunków: </w:t>
      </w:r>
    </w:p>
    <w:p w14:paraId="4B9D887C" w14:textId="77777777" w:rsidR="0059710D" w:rsidRDefault="0059710D" w:rsidP="00365B45">
      <w:pPr>
        <w:pStyle w:val="Default"/>
        <w:numPr>
          <w:ilvl w:val="0"/>
          <w:numId w:val="6"/>
        </w:numPr>
        <w:rPr>
          <w:sz w:val="22"/>
          <w:szCs w:val="22"/>
        </w:rPr>
      </w:pPr>
      <w:r w:rsidRPr="00EE55F1">
        <w:rPr>
          <w:sz w:val="22"/>
          <w:szCs w:val="22"/>
        </w:rPr>
        <w:t xml:space="preserve">Komisja Europejska stwierdziła, że państwo trzecie lub organizacja międzynarodowa zapewnia odpowiedni stopień ochrony, </w:t>
      </w:r>
    </w:p>
    <w:p w14:paraId="7589DD07" w14:textId="77777777" w:rsidR="0059710D" w:rsidRDefault="0059710D" w:rsidP="00365B45">
      <w:pPr>
        <w:pStyle w:val="Default"/>
        <w:numPr>
          <w:ilvl w:val="0"/>
          <w:numId w:val="6"/>
        </w:numPr>
        <w:rPr>
          <w:sz w:val="22"/>
          <w:szCs w:val="22"/>
        </w:rPr>
      </w:pPr>
      <w:r w:rsidRPr="00EE55F1">
        <w:rPr>
          <w:sz w:val="22"/>
          <w:szCs w:val="22"/>
        </w:rPr>
        <w:t xml:space="preserve">państwo trzecie lub organizacja międzynarodowa zapewnia odpowiednie zabezpieczenia i obowiązują tam egzekwowalne prawa osób, których dane dotyczą i skuteczne środki ochrony, </w:t>
      </w:r>
    </w:p>
    <w:p w14:paraId="44F14988" w14:textId="77777777" w:rsidR="0059710D" w:rsidRPr="00EE55F1" w:rsidRDefault="0059710D" w:rsidP="00365B45">
      <w:pPr>
        <w:pStyle w:val="Default"/>
        <w:numPr>
          <w:ilvl w:val="0"/>
          <w:numId w:val="6"/>
        </w:numPr>
        <w:rPr>
          <w:sz w:val="22"/>
          <w:szCs w:val="22"/>
        </w:rPr>
      </w:pPr>
      <w:r w:rsidRPr="00EE55F1">
        <w:rPr>
          <w:sz w:val="22"/>
          <w:szCs w:val="22"/>
        </w:rPr>
        <w:t xml:space="preserve">zachodzi przypadek, o którym mowa w art. 49 ust 1 RODO, a Administrator danych ocenił wszystkie okoliczności przekazania danych i na podstawie tej oceny zapewnił odpowiednie zabezpieczenie oraz poinformował o przekazaniu organ nadzorczy. </w:t>
      </w:r>
    </w:p>
    <w:p w14:paraId="1C12AB82" w14:textId="77777777" w:rsidR="00D53E49" w:rsidRDefault="00D53E49" w:rsidP="00D3625B">
      <w:pPr>
        <w:spacing w:after="160" w:line="259" w:lineRule="auto"/>
        <w:rPr>
          <w:rFonts w:ascii="Arial" w:hAnsi="Arial" w:cs="Arial"/>
          <w:b/>
          <w:bCs/>
          <w:sz w:val="22"/>
          <w:szCs w:val="22"/>
        </w:rPr>
      </w:pPr>
    </w:p>
    <w:p w14:paraId="092FD8EF" w14:textId="77777777" w:rsidR="00D53E49" w:rsidRDefault="00D53E49" w:rsidP="00D3625B">
      <w:pPr>
        <w:spacing w:after="160" w:line="259" w:lineRule="auto"/>
        <w:rPr>
          <w:rFonts w:ascii="Arial" w:hAnsi="Arial" w:cs="Arial"/>
          <w:b/>
          <w:bCs/>
          <w:sz w:val="22"/>
          <w:szCs w:val="22"/>
        </w:rPr>
      </w:pPr>
    </w:p>
    <w:p w14:paraId="1BC69EF1" w14:textId="77777777" w:rsidR="00365B45" w:rsidRDefault="00365B45">
      <w:pPr>
        <w:spacing w:after="160" w:line="259" w:lineRule="auto"/>
        <w:rPr>
          <w:rFonts w:ascii="Arial" w:hAnsi="Arial" w:cs="Arial"/>
          <w:b/>
          <w:bCs/>
          <w:sz w:val="22"/>
          <w:szCs w:val="22"/>
        </w:rPr>
      </w:pPr>
    </w:p>
    <w:sectPr w:rsidR="00365B45" w:rsidSect="00032557">
      <w:footerReference w:type="default" r:id="rId11"/>
      <w:pgSz w:w="11906" w:h="16838"/>
      <w:pgMar w:top="1134" w:right="1134" w:bottom="1134" w:left="1134" w:header="567"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9706C" w14:textId="77777777" w:rsidR="00916787" w:rsidRDefault="00916787" w:rsidP="001B5F89">
      <w:r>
        <w:separator/>
      </w:r>
    </w:p>
  </w:endnote>
  <w:endnote w:type="continuationSeparator" w:id="0">
    <w:p w14:paraId="03DFED07" w14:textId="77777777" w:rsidR="00916787" w:rsidRDefault="00916787" w:rsidP="001B5F89">
      <w:r>
        <w:continuationSeparator/>
      </w:r>
    </w:p>
  </w:endnote>
  <w:endnote w:type="continuationNotice" w:id="1">
    <w:p w14:paraId="2A421BE3" w14:textId="77777777" w:rsidR="00916787" w:rsidRDefault="00916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40643215"/>
      <w:docPartObj>
        <w:docPartGallery w:val="Page Numbers (Bottom of Page)"/>
        <w:docPartUnique/>
      </w:docPartObj>
    </w:sdtPr>
    <w:sdtEndPr/>
    <w:sdtContent>
      <w:sdt>
        <w:sdtPr>
          <w:rPr>
            <w:rFonts w:ascii="Arial" w:hAnsi="Arial" w:cs="Arial"/>
          </w:rPr>
          <w:id w:val="1670520995"/>
          <w:docPartObj>
            <w:docPartGallery w:val="Page Numbers (Top of Page)"/>
            <w:docPartUnique/>
          </w:docPartObj>
        </w:sdtPr>
        <w:sdtEndPr/>
        <w:sdtContent>
          <w:p w14:paraId="0C4822F2" w14:textId="502A46E3" w:rsidR="00D3625B" w:rsidRPr="00D3625B" w:rsidRDefault="00D3625B" w:rsidP="00D3625B">
            <w:pPr>
              <w:pStyle w:val="Stopka"/>
              <w:jc w:val="right"/>
              <w:rPr>
                <w:rFonts w:ascii="Arial" w:hAnsi="Arial" w:cs="Arial"/>
              </w:rPr>
            </w:pPr>
            <w:r w:rsidRPr="00032557">
              <w:rPr>
                <w:rFonts w:ascii="Arial" w:hAnsi="Arial" w:cs="Arial"/>
                <w:sz w:val="16"/>
                <w:szCs w:val="16"/>
              </w:rPr>
              <w:t xml:space="preserve">Strona </w:t>
            </w:r>
            <w:r w:rsidRPr="00032557">
              <w:rPr>
                <w:rFonts w:ascii="Arial" w:hAnsi="Arial" w:cs="Arial"/>
                <w:b/>
                <w:bCs/>
                <w:sz w:val="16"/>
                <w:szCs w:val="16"/>
              </w:rPr>
              <w:fldChar w:fldCharType="begin"/>
            </w:r>
            <w:r w:rsidRPr="00032557">
              <w:rPr>
                <w:rFonts w:ascii="Arial" w:hAnsi="Arial" w:cs="Arial"/>
                <w:b/>
                <w:bCs/>
                <w:sz w:val="16"/>
                <w:szCs w:val="16"/>
              </w:rPr>
              <w:instrText>PAGE</w:instrText>
            </w:r>
            <w:r w:rsidRPr="00032557">
              <w:rPr>
                <w:rFonts w:ascii="Arial" w:hAnsi="Arial" w:cs="Arial"/>
                <w:b/>
                <w:bCs/>
                <w:sz w:val="16"/>
                <w:szCs w:val="16"/>
              </w:rPr>
              <w:fldChar w:fldCharType="separate"/>
            </w:r>
            <w:r w:rsidR="00C35067">
              <w:rPr>
                <w:rFonts w:ascii="Arial" w:hAnsi="Arial" w:cs="Arial"/>
                <w:b/>
                <w:bCs/>
                <w:noProof/>
                <w:sz w:val="16"/>
                <w:szCs w:val="16"/>
              </w:rPr>
              <w:t>2</w:t>
            </w:r>
            <w:r w:rsidRPr="00032557">
              <w:rPr>
                <w:rFonts w:ascii="Arial" w:hAnsi="Arial" w:cs="Arial"/>
                <w:b/>
                <w:bCs/>
                <w:sz w:val="16"/>
                <w:szCs w:val="16"/>
              </w:rPr>
              <w:fldChar w:fldCharType="end"/>
            </w:r>
            <w:r w:rsidRPr="00032557">
              <w:rPr>
                <w:rFonts w:ascii="Arial" w:hAnsi="Arial" w:cs="Arial"/>
                <w:sz w:val="16"/>
                <w:szCs w:val="16"/>
              </w:rPr>
              <w:t xml:space="preserve"> z </w:t>
            </w:r>
            <w:r w:rsidRPr="00032557">
              <w:rPr>
                <w:rFonts w:ascii="Arial" w:hAnsi="Arial" w:cs="Arial"/>
                <w:b/>
                <w:bCs/>
                <w:sz w:val="16"/>
                <w:szCs w:val="16"/>
              </w:rPr>
              <w:fldChar w:fldCharType="begin"/>
            </w:r>
            <w:r w:rsidRPr="00032557">
              <w:rPr>
                <w:rFonts w:ascii="Arial" w:hAnsi="Arial" w:cs="Arial"/>
                <w:b/>
                <w:bCs/>
                <w:sz w:val="16"/>
                <w:szCs w:val="16"/>
              </w:rPr>
              <w:instrText>NUMPAGES</w:instrText>
            </w:r>
            <w:r w:rsidRPr="00032557">
              <w:rPr>
                <w:rFonts w:ascii="Arial" w:hAnsi="Arial" w:cs="Arial"/>
                <w:b/>
                <w:bCs/>
                <w:sz w:val="16"/>
                <w:szCs w:val="16"/>
              </w:rPr>
              <w:fldChar w:fldCharType="separate"/>
            </w:r>
            <w:r w:rsidR="00C35067">
              <w:rPr>
                <w:rFonts w:ascii="Arial" w:hAnsi="Arial" w:cs="Arial"/>
                <w:b/>
                <w:bCs/>
                <w:noProof/>
                <w:sz w:val="16"/>
                <w:szCs w:val="16"/>
              </w:rPr>
              <w:t>29</w:t>
            </w:r>
            <w:r w:rsidRPr="00032557">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9BC08" w14:textId="77777777" w:rsidR="00916787" w:rsidRDefault="00916787" w:rsidP="001B5F89">
      <w:r>
        <w:separator/>
      </w:r>
    </w:p>
  </w:footnote>
  <w:footnote w:type="continuationSeparator" w:id="0">
    <w:p w14:paraId="29AA8219" w14:textId="77777777" w:rsidR="00916787" w:rsidRDefault="00916787" w:rsidP="001B5F89">
      <w:r>
        <w:continuationSeparator/>
      </w:r>
    </w:p>
  </w:footnote>
  <w:footnote w:type="continuationNotice" w:id="1">
    <w:p w14:paraId="7A6E3E43" w14:textId="77777777" w:rsidR="00916787" w:rsidRDefault="00916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3DFD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94D2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1754E2"/>
    <w:multiLevelType w:val="hybridMultilevel"/>
    <w:tmpl w:val="45FE90A6"/>
    <w:lvl w:ilvl="0" w:tplc="F42CCC76">
      <w:start w:val="1"/>
      <w:numFmt w:val="lowerLetter"/>
      <w:lvlText w:val="%1)"/>
      <w:lvlJc w:val="left"/>
      <w:pPr>
        <w:ind w:left="786"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start w:val="1"/>
      <w:numFmt w:val="decimal"/>
      <w:lvlText w:val="%4."/>
      <w:lvlJc w:val="left"/>
      <w:pPr>
        <w:ind w:left="2970" w:hanging="360"/>
      </w:pPr>
    </w:lvl>
    <w:lvl w:ilvl="4" w:tplc="04150019">
      <w:start w:val="1"/>
      <w:numFmt w:val="lowerLetter"/>
      <w:lvlText w:val="%5."/>
      <w:lvlJc w:val="left"/>
      <w:pPr>
        <w:ind w:left="3690" w:hanging="360"/>
      </w:pPr>
    </w:lvl>
    <w:lvl w:ilvl="5" w:tplc="0415001B">
      <w:start w:val="1"/>
      <w:numFmt w:val="lowerRoman"/>
      <w:lvlText w:val="%6."/>
      <w:lvlJc w:val="right"/>
      <w:pPr>
        <w:ind w:left="4410" w:hanging="180"/>
      </w:pPr>
    </w:lvl>
    <w:lvl w:ilvl="6" w:tplc="0415000F">
      <w:start w:val="1"/>
      <w:numFmt w:val="decimal"/>
      <w:lvlText w:val="%7."/>
      <w:lvlJc w:val="left"/>
      <w:pPr>
        <w:ind w:left="5130" w:hanging="360"/>
      </w:pPr>
    </w:lvl>
    <w:lvl w:ilvl="7" w:tplc="04150019">
      <w:start w:val="1"/>
      <w:numFmt w:val="lowerLetter"/>
      <w:lvlText w:val="%8."/>
      <w:lvlJc w:val="left"/>
      <w:pPr>
        <w:ind w:left="5850" w:hanging="360"/>
      </w:pPr>
    </w:lvl>
    <w:lvl w:ilvl="8" w:tplc="0415001B">
      <w:start w:val="1"/>
      <w:numFmt w:val="lowerRoman"/>
      <w:lvlText w:val="%9."/>
      <w:lvlJc w:val="right"/>
      <w:pPr>
        <w:ind w:left="6570" w:hanging="180"/>
      </w:pPr>
    </w:lvl>
  </w:abstractNum>
  <w:abstractNum w:abstractNumId="3" w15:restartNumberingAfterBreak="0">
    <w:nsid w:val="0B1F449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7704BC"/>
    <w:multiLevelType w:val="hybridMultilevel"/>
    <w:tmpl w:val="2C867380"/>
    <w:lvl w:ilvl="0" w:tplc="0712B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61793C"/>
    <w:multiLevelType w:val="hybridMultilevel"/>
    <w:tmpl w:val="1B4C7C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53C80"/>
    <w:multiLevelType w:val="multilevel"/>
    <w:tmpl w:val="EB78E9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93461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98598E"/>
    <w:multiLevelType w:val="hybridMultilevel"/>
    <w:tmpl w:val="16C03C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E378F"/>
    <w:multiLevelType w:val="multilevel"/>
    <w:tmpl w:val="8CCCE76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CE6953"/>
    <w:multiLevelType w:val="hybridMultilevel"/>
    <w:tmpl w:val="2A1A96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A656B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F686507"/>
    <w:multiLevelType w:val="hybridMultilevel"/>
    <w:tmpl w:val="F68CF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57026"/>
    <w:multiLevelType w:val="hybridMultilevel"/>
    <w:tmpl w:val="F2089C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EA3FFA"/>
    <w:multiLevelType w:val="multilevel"/>
    <w:tmpl w:val="0EB21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6626A0D"/>
    <w:multiLevelType w:val="multilevel"/>
    <w:tmpl w:val="3024644E"/>
    <w:lvl w:ilvl="0">
      <w:start w:val="2"/>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A014DA"/>
    <w:multiLevelType w:val="multilevel"/>
    <w:tmpl w:val="3024644E"/>
    <w:lvl w:ilvl="0">
      <w:start w:val="2"/>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C31F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93070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AF11F70"/>
    <w:multiLevelType w:val="multilevel"/>
    <w:tmpl w:val="D72C5D7E"/>
    <w:lvl w:ilvl="0">
      <w:start w:val="1"/>
      <w:numFmt w:val="decimal"/>
      <w:lvlText w:val="(%1)"/>
      <w:lvlJc w:val="left"/>
      <w:pPr>
        <w:ind w:left="720" w:hanging="360"/>
      </w:pPr>
      <w:rPr>
        <w:rFonts w:ascii="Arial" w:hAnsi="Arial" w:cs="Arial" w:hint="default"/>
        <w:b/>
        <w:i w:val="0"/>
        <w:i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EF12C4"/>
    <w:multiLevelType w:val="hybridMultilevel"/>
    <w:tmpl w:val="5EBA833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7646C2AA">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6EB552A4"/>
    <w:multiLevelType w:val="multilevel"/>
    <w:tmpl w:val="266C497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75CF6646"/>
    <w:multiLevelType w:val="multilevel"/>
    <w:tmpl w:val="C44AE08E"/>
    <w:lvl w:ilvl="0">
      <w:start w:val="2"/>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74308BE"/>
    <w:multiLevelType w:val="hybridMultilevel"/>
    <w:tmpl w:val="7F6855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9EA5FC4"/>
    <w:multiLevelType w:val="hybridMultilevel"/>
    <w:tmpl w:val="AF76C7F6"/>
    <w:lvl w:ilvl="0" w:tplc="CD802A0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067E21"/>
    <w:multiLevelType w:val="hybridMultilevel"/>
    <w:tmpl w:val="5080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98953">
    <w:abstractNumId w:val="20"/>
  </w:num>
  <w:num w:numId="2" w16cid:durableId="925461862">
    <w:abstractNumId w:val="25"/>
  </w:num>
  <w:num w:numId="3" w16cid:durableId="1306426114">
    <w:abstractNumId w:val="17"/>
  </w:num>
  <w:num w:numId="4" w16cid:durableId="1581018711">
    <w:abstractNumId w:val="18"/>
  </w:num>
  <w:num w:numId="5" w16cid:durableId="1552962158">
    <w:abstractNumId w:val="0"/>
  </w:num>
  <w:num w:numId="6" w16cid:durableId="1975716288">
    <w:abstractNumId w:val="8"/>
  </w:num>
  <w:num w:numId="7" w16cid:durableId="825053196">
    <w:abstractNumId w:val="14"/>
  </w:num>
  <w:num w:numId="8" w16cid:durableId="1881473187">
    <w:abstractNumId w:val="10"/>
  </w:num>
  <w:num w:numId="9" w16cid:durableId="1075516977">
    <w:abstractNumId w:val="5"/>
  </w:num>
  <w:num w:numId="10" w16cid:durableId="1793862421">
    <w:abstractNumId w:val="13"/>
  </w:num>
  <w:num w:numId="11" w16cid:durableId="724137599">
    <w:abstractNumId w:val="26"/>
  </w:num>
  <w:num w:numId="12" w16cid:durableId="1953246233">
    <w:abstractNumId w:val="4"/>
  </w:num>
  <w:num w:numId="13" w16cid:durableId="1358041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420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33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716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9439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2746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1270440">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669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7347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830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7354553">
    <w:abstractNumId w:val="11"/>
  </w:num>
  <w:num w:numId="24" w16cid:durableId="1172915744">
    <w:abstractNumId w:val="23"/>
  </w:num>
  <w:num w:numId="25" w16cid:durableId="924805028">
    <w:abstractNumId w:val="16"/>
  </w:num>
  <w:num w:numId="26" w16cid:durableId="740641793">
    <w:abstractNumId w:val="1"/>
  </w:num>
  <w:num w:numId="27" w16cid:durableId="93324809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E7"/>
    <w:rsid w:val="00001BF4"/>
    <w:rsid w:val="00002B34"/>
    <w:rsid w:val="00003515"/>
    <w:rsid w:val="00013ED3"/>
    <w:rsid w:val="00014425"/>
    <w:rsid w:val="00015682"/>
    <w:rsid w:val="00023B84"/>
    <w:rsid w:val="0002629F"/>
    <w:rsid w:val="00026A26"/>
    <w:rsid w:val="00027308"/>
    <w:rsid w:val="00027AA4"/>
    <w:rsid w:val="000310FA"/>
    <w:rsid w:val="000319D4"/>
    <w:rsid w:val="000323E7"/>
    <w:rsid w:val="00032557"/>
    <w:rsid w:val="00034A50"/>
    <w:rsid w:val="00050CA1"/>
    <w:rsid w:val="0005111E"/>
    <w:rsid w:val="00052889"/>
    <w:rsid w:val="000617BC"/>
    <w:rsid w:val="00065ABC"/>
    <w:rsid w:val="00065E8B"/>
    <w:rsid w:val="00067DA1"/>
    <w:rsid w:val="00076727"/>
    <w:rsid w:val="000824DB"/>
    <w:rsid w:val="00093D51"/>
    <w:rsid w:val="000A0B93"/>
    <w:rsid w:val="000A3DEC"/>
    <w:rsid w:val="000A7367"/>
    <w:rsid w:val="000B1B16"/>
    <w:rsid w:val="000B298C"/>
    <w:rsid w:val="000C17E0"/>
    <w:rsid w:val="000C1B0D"/>
    <w:rsid w:val="000C70D6"/>
    <w:rsid w:val="000D0A57"/>
    <w:rsid w:val="000D6F05"/>
    <w:rsid w:val="000D7944"/>
    <w:rsid w:val="000E1752"/>
    <w:rsid w:val="000E1F7A"/>
    <w:rsid w:val="000E5641"/>
    <w:rsid w:val="000E6270"/>
    <w:rsid w:val="000E637C"/>
    <w:rsid w:val="000F0A44"/>
    <w:rsid w:val="000F3215"/>
    <w:rsid w:val="000F4031"/>
    <w:rsid w:val="000F5A70"/>
    <w:rsid w:val="00101918"/>
    <w:rsid w:val="00113666"/>
    <w:rsid w:val="00121104"/>
    <w:rsid w:val="0012382B"/>
    <w:rsid w:val="00125157"/>
    <w:rsid w:val="001278AD"/>
    <w:rsid w:val="0013159F"/>
    <w:rsid w:val="001320D3"/>
    <w:rsid w:val="00136A55"/>
    <w:rsid w:val="00140EFF"/>
    <w:rsid w:val="0014130E"/>
    <w:rsid w:val="001550C3"/>
    <w:rsid w:val="001569BA"/>
    <w:rsid w:val="0016246C"/>
    <w:rsid w:val="00171008"/>
    <w:rsid w:val="0017469D"/>
    <w:rsid w:val="00180945"/>
    <w:rsid w:val="00180ED9"/>
    <w:rsid w:val="001822C2"/>
    <w:rsid w:val="001947A9"/>
    <w:rsid w:val="00194B4E"/>
    <w:rsid w:val="001A49A1"/>
    <w:rsid w:val="001A5035"/>
    <w:rsid w:val="001A6DE0"/>
    <w:rsid w:val="001B50FC"/>
    <w:rsid w:val="001B5F89"/>
    <w:rsid w:val="001B6B7A"/>
    <w:rsid w:val="001C0201"/>
    <w:rsid w:val="001C0D81"/>
    <w:rsid w:val="001C0DCA"/>
    <w:rsid w:val="001C5EAD"/>
    <w:rsid w:val="001C6733"/>
    <w:rsid w:val="001C6A5C"/>
    <w:rsid w:val="001C7CCB"/>
    <w:rsid w:val="001C7E85"/>
    <w:rsid w:val="001D329B"/>
    <w:rsid w:val="001D3D74"/>
    <w:rsid w:val="001D50D9"/>
    <w:rsid w:val="001D61AA"/>
    <w:rsid w:val="001D7497"/>
    <w:rsid w:val="001E2F9E"/>
    <w:rsid w:val="001E31F8"/>
    <w:rsid w:val="001F013F"/>
    <w:rsid w:val="001F04BC"/>
    <w:rsid w:val="001F6203"/>
    <w:rsid w:val="002005AB"/>
    <w:rsid w:val="0020201E"/>
    <w:rsid w:val="0020255D"/>
    <w:rsid w:val="00205376"/>
    <w:rsid w:val="002066D0"/>
    <w:rsid w:val="00206826"/>
    <w:rsid w:val="00206E2D"/>
    <w:rsid w:val="00211585"/>
    <w:rsid w:val="002139A4"/>
    <w:rsid w:val="002178AD"/>
    <w:rsid w:val="0022111F"/>
    <w:rsid w:val="00222978"/>
    <w:rsid w:val="00254225"/>
    <w:rsid w:val="00254A4F"/>
    <w:rsid w:val="002558CF"/>
    <w:rsid w:val="00260BFF"/>
    <w:rsid w:val="00261FEC"/>
    <w:rsid w:val="002673C5"/>
    <w:rsid w:val="00270A71"/>
    <w:rsid w:val="00271B0A"/>
    <w:rsid w:val="002950A2"/>
    <w:rsid w:val="002A0EA8"/>
    <w:rsid w:val="002A227C"/>
    <w:rsid w:val="002A2D19"/>
    <w:rsid w:val="002A7CF8"/>
    <w:rsid w:val="002B222E"/>
    <w:rsid w:val="002B4580"/>
    <w:rsid w:val="002C0A50"/>
    <w:rsid w:val="002C3296"/>
    <w:rsid w:val="002D09C2"/>
    <w:rsid w:val="002D719D"/>
    <w:rsid w:val="002E0F37"/>
    <w:rsid w:val="002E1DD6"/>
    <w:rsid w:val="002F0833"/>
    <w:rsid w:val="003037A0"/>
    <w:rsid w:val="00304920"/>
    <w:rsid w:val="003074FA"/>
    <w:rsid w:val="003101DA"/>
    <w:rsid w:val="00317D6E"/>
    <w:rsid w:val="00324DEA"/>
    <w:rsid w:val="003258B0"/>
    <w:rsid w:val="003357AE"/>
    <w:rsid w:val="003419CB"/>
    <w:rsid w:val="00343ED9"/>
    <w:rsid w:val="00345228"/>
    <w:rsid w:val="00353696"/>
    <w:rsid w:val="00355848"/>
    <w:rsid w:val="00357DE5"/>
    <w:rsid w:val="00362D24"/>
    <w:rsid w:val="00365B45"/>
    <w:rsid w:val="003709A8"/>
    <w:rsid w:val="00371979"/>
    <w:rsid w:val="00373A41"/>
    <w:rsid w:val="00375F7B"/>
    <w:rsid w:val="00380552"/>
    <w:rsid w:val="003821FB"/>
    <w:rsid w:val="00382835"/>
    <w:rsid w:val="00391E7B"/>
    <w:rsid w:val="003928EE"/>
    <w:rsid w:val="00394323"/>
    <w:rsid w:val="00395B20"/>
    <w:rsid w:val="0039792B"/>
    <w:rsid w:val="003A1645"/>
    <w:rsid w:val="003B3900"/>
    <w:rsid w:val="003B41EC"/>
    <w:rsid w:val="003C0544"/>
    <w:rsid w:val="003C1B47"/>
    <w:rsid w:val="003C5667"/>
    <w:rsid w:val="003D386D"/>
    <w:rsid w:val="003D5F91"/>
    <w:rsid w:val="003D60DF"/>
    <w:rsid w:val="003E304A"/>
    <w:rsid w:val="003E5EE1"/>
    <w:rsid w:val="003E609B"/>
    <w:rsid w:val="003E7A4F"/>
    <w:rsid w:val="003F0141"/>
    <w:rsid w:val="00400F32"/>
    <w:rsid w:val="00402AFB"/>
    <w:rsid w:val="00406458"/>
    <w:rsid w:val="00407FFD"/>
    <w:rsid w:val="004103CA"/>
    <w:rsid w:val="00410471"/>
    <w:rsid w:val="0041739E"/>
    <w:rsid w:val="004210AF"/>
    <w:rsid w:val="00422D10"/>
    <w:rsid w:val="004319BD"/>
    <w:rsid w:val="00437D3C"/>
    <w:rsid w:val="00440826"/>
    <w:rsid w:val="0044328F"/>
    <w:rsid w:val="004454C6"/>
    <w:rsid w:val="00445EA4"/>
    <w:rsid w:val="00447E62"/>
    <w:rsid w:val="00452D0C"/>
    <w:rsid w:val="00453542"/>
    <w:rsid w:val="00456F12"/>
    <w:rsid w:val="00463A02"/>
    <w:rsid w:val="00463D24"/>
    <w:rsid w:val="0046605C"/>
    <w:rsid w:val="00470261"/>
    <w:rsid w:val="0047032B"/>
    <w:rsid w:val="00471F54"/>
    <w:rsid w:val="00476BE2"/>
    <w:rsid w:val="00477827"/>
    <w:rsid w:val="00482A8C"/>
    <w:rsid w:val="00491520"/>
    <w:rsid w:val="00492941"/>
    <w:rsid w:val="00495C0C"/>
    <w:rsid w:val="00495F51"/>
    <w:rsid w:val="004A647A"/>
    <w:rsid w:val="004B191E"/>
    <w:rsid w:val="004B2559"/>
    <w:rsid w:val="004B3298"/>
    <w:rsid w:val="004D3553"/>
    <w:rsid w:val="004D36D5"/>
    <w:rsid w:val="004E248E"/>
    <w:rsid w:val="004E2E54"/>
    <w:rsid w:val="004E55C7"/>
    <w:rsid w:val="004E57F5"/>
    <w:rsid w:val="004E7408"/>
    <w:rsid w:val="004E7771"/>
    <w:rsid w:val="004F0D99"/>
    <w:rsid w:val="004F136D"/>
    <w:rsid w:val="004F51B1"/>
    <w:rsid w:val="00500288"/>
    <w:rsid w:val="00503BD9"/>
    <w:rsid w:val="00503C93"/>
    <w:rsid w:val="00511A96"/>
    <w:rsid w:val="00515CFF"/>
    <w:rsid w:val="00525707"/>
    <w:rsid w:val="00526395"/>
    <w:rsid w:val="0052685F"/>
    <w:rsid w:val="00527939"/>
    <w:rsid w:val="005303EE"/>
    <w:rsid w:val="00531B0C"/>
    <w:rsid w:val="005334A4"/>
    <w:rsid w:val="00535EA8"/>
    <w:rsid w:val="00543272"/>
    <w:rsid w:val="00544EB1"/>
    <w:rsid w:val="00552054"/>
    <w:rsid w:val="00556635"/>
    <w:rsid w:val="00557A87"/>
    <w:rsid w:val="00562497"/>
    <w:rsid w:val="005631D1"/>
    <w:rsid w:val="005707E9"/>
    <w:rsid w:val="00571CC7"/>
    <w:rsid w:val="005742AE"/>
    <w:rsid w:val="00580F5D"/>
    <w:rsid w:val="00584A09"/>
    <w:rsid w:val="005855E2"/>
    <w:rsid w:val="005909FD"/>
    <w:rsid w:val="00591F24"/>
    <w:rsid w:val="00595AD5"/>
    <w:rsid w:val="0059613A"/>
    <w:rsid w:val="0059710D"/>
    <w:rsid w:val="005A0A1E"/>
    <w:rsid w:val="005A5D27"/>
    <w:rsid w:val="005B3258"/>
    <w:rsid w:val="005B5780"/>
    <w:rsid w:val="005C23B6"/>
    <w:rsid w:val="005C4E61"/>
    <w:rsid w:val="005D2008"/>
    <w:rsid w:val="005D7259"/>
    <w:rsid w:val="005E13BD"/>
    <w:rsid w:val="005E3270"/>
    <w:rsid w:val="005E4C6C"/>
    <w:rsid w:val="005F5F2A"/>
    <w:rsid w:val="0061309A"/>
    <w:rsid w:val="00623AFA"/>
    <w:rsid w:val="0062593C"/>
    <w:rsid w:val="00630C5D"/>
    <w:rsid w:val="0063715F"/>
    <w:rsid w:val="00637A32"/>
    <w:rsid w:val="00640595"/>
    <w:rsid w:val="00641A6D"/>
    <w:rsid w:val="006420C8"/>
    <w:rsid w:val="006423F0"/>
    <w:rsid w:val="00642620"/>
    <w:rsid w:val="00645270"/>
    <w:rsid w:val="00646927"/>
    <w:rsid w:val="00650622"/>
    <w:rsid w:val="006513F1"/>
    <w:rsid w:val="006534CA"/>
    <w:rsid w:val="0065361C"/>
    <w:rsid w:val="00654063"/>
    <w:rsid w:val="0065424F"/>
    <w:rsid w:val="00657E7C"/>
    <w:rsid w:val="00660B2E"/>
    <w:rsid w:val="00662DB1"/>
    <w:rsid w:val="0066737E"/>
    <w:rsid w:val="00690C5B"/>
    <w:rsid w:val="00692F39"/>
    <w:rsid w:val="0069479A"/>
    <w:rsid w:val="00696C5A"/>
    <w:rsid w:val="006A13C6"/>
    <w:rsid w:val="006A2CA1"/>
    <w:rsid w:val="006A2FAD"/>
    <w:rsid w:val="006A7CAA"/>
    <w:rsid w:val="006B3824"/>
    <w:rsid w:val="006B56BC"/>
    <w:rsid w:val="006B6E47"/>
    <w:rsid w:val="006C3744"/>
    <w:rsid w:val="006C594C"/>
    <w:rsid w:val="006C6725"/>
    <w:rsid w:val="006D2144"/>
    <w:rsid w:val="006D33F9"/>
    <w:rsid w:val="006D6C31"/>
    <w:rsid w:val="006D6F92"/>
    <w:rsid w:val="006E002C"/>
    <w:rsid w:val="006F0A70"/>
    <w:rsid w:val="006F6F63"/>
    <w:rsid w:val="006F778C"/>
    <w:rsid w:val="00702DA2"/>
    <w:rsid w:val="00710192"/>
    <w:rsid w:val="00713E52"/>
    <w:rsid w:val="00716004"/>
    <w:rsid w:val="0071653E"/>
    <w:rsid w:val="00716B95"/>
    <w:rsid w:val="0072002B"/>
    <w:rsid w:val="00720CE5"/>
    <w:rsid w:val="00724617"/>
    <w:rsid w:val="00732343"/>
    <w:rsid w:val="0073424F"/>
    <w:rsid w:val="007345EC"/>
    <w:rsid w:val="0073467B"/>
    <w:rsid w:val="007424A1"/>
    <w:rsid w:val="00743488"/>
    <w:rsid w:val="00747DE9"/>
    <w:rsid w:val="00751D4E"/>
    <w:rsid w:val="00757D83"/>
    <w:rsid w:val="00760A9B"/>
    <w:rsid w:val="00761123"/>
    <w:rsid w:val="007629F4"/>
    <w:rsid w:val="00770723"/>
    <w:rsid w:val="00771310"/>
    <w:rsid w:val="007730F9"/>
    <w:rsid w:val="0077503A"/>
    <w:rsid w:val="00777A9D"/>
    <w:rsid w:val="00781311"/>
    <w:rsid w:val="00782CAD"/>
    <w:rsid w:val="00783FF3"/>
    <w:rsid w:val="007840A1"/>
    <w:rsid w:val="00786D76"/>
    <w:rsid w:val="00791606"/>
    <w:rsid w:val="00792434"/>
    <w:rsid w:val="00793540"/>
    <w:rsid w:val="00793B91"/>
    <w:rsid w:val="007953DB"/>
    <w:rsid w:val="00797829"/>
    <w:rsid w:val="007A671F"/>
    <w:rsid w:val="007A6788"/>
    <w:rsid w:val="007B0C4A"/>
    <w:rsid w:val="007B1C1E"/>
    <w:rsid w:val="007B310C"/>
    <w:rsid w:val="007C15BF"/>
    <w:rsid w:val="007C7823"/>
    <w:rsid w:val="007D05DC"/>
    <w:rsid w:val="007D4DFC"/>
    <w:rsid w:val="007E137E"/>
    <w:rsid w:val="007E15FB"/>
    <w:rsid w:val="007E1960"/>
    <w:rsid w:val="007E6CE3"/>
    <w:rsid w:val="007E71EB"/>
    <w:rsid w:val="007F0EC8"/>
    <w:rsid w:val="007F54D9"/>
    <w:rsid w:val="007F7826"/>
    <w:rsid w:val="008009D1"/>
    <w:rsid w:val="00814282"/>
    <w:rsid w:val="00815213"/>
    <w:rsid w:val="008156D6"/>
    <w:rsid w:val="00823878"/>
    <w:rsid w:val="008303F1"/>
    <w:rsid w:val="0083040F"/>
    <w:rsid w:val="00830418"/>
    <w:rsid w:val="00847800"/>
    <w:rsid w:val="008517CD"/>
    <w:rsid w:val="00852897"/>
    <w:rsid w:val="00853945"/>
    <w:rsid w:val="00857822"/>
    <w:rsid w:val="00857906"/>
    <w:rsid w:val="0086180B"/>
    <w:rsid w:val="00863CD7"/>
    <w:rsid w:val="00864254"/>
    <w:rsid w:val="00865785"/>
    <w:rsid w:val="008669B9"/>
    <w:rsid w:val="00867E8A"/>
    <w:rsid w:val="00871FC7"/>
    <w:rsid w:val="00874746"/>
    <w:rsid w:val="00880099"/>
    <w:rsid w:val="008841A7"/>
    <w:rsid w:val="00890342"/>
    <w:rsid w:val="00895330"/>
    <w:rsid w:val="008962CF"/>
    <w:rsid w:val="008B0338"/>
    <w:rsid w:val="008B25A8"/>
    <w:rsid w:val="008B4835"/>
    <w:rsid w:val="008C5060"/>
    <w:rsid w:val="008C62F3"/>
    <w:rsid w:val="008C66A6"/>
    <w:rsid w:val="008D1CF5"/>
    <w:rsid w:val="008D5C5F"/>
    <w:rsid w:val="008D6D36"/>
    <w:rsid w:val="008E3318"/>
    <w:rsid w:val="008E53A5"/>
    <w:rsid w:val="008F0863"/>
    <w:rsid w:val="008F0D2A"/>
    <w:rsid w:val="008F5E48"/>
    <w:rsid w:val="0090357E"/>
    <w:rsid w:val="00904B09"/>
    <w:rsid w:val="00907C9A"/>
    <w:rsid w:val="00912DAA"/>
    <w:rsid w:val="00913501"/>
    <w:rsid w:val="00916787"/>
    <w:rsid w:val="00917110"/>
    <w:rsid w:val="0092192A"/>
    <w:rsid w:val="0093117F"/>
    <w:rsid w:val="0093307A"/>
    <w:rsid w:val="00936D7F"/>
    <w:rsid w:val="0094684B"/>
    <w:rsid w:val="00946E19"/>
    <w:rsid w:val="009505F6"/>
    <w:rsid w:val="00951324"/>
    <w:rsid w:val="00953201"/>
    <w:rsid w:val="00953E49"/>
    <w:rsid w:val="00954F74"/>
    <w:rsid w:val="00962462"/>
    <w:rsid w:val="0096357D"/>
    <w:rsid w:val="00971CEC"/>
    <w:rsid w:val="00972589"/>
    <w:rsid w:val="00974A0C"/>
    <w:rsid w:val="00980958"/>
    <w:rsid w:val="00980975"/>
    <w:rsid w:val="00980BDD"/>
    <w:rsid w:val="00982E71"/>
    <w:rsid w:val="009957FC"/>
    <w:rsid w:val="00995FD1"/>
    <w:rsid w:val="009A2B28"/>
    <w:rsid w:val="009A2EDE"/>
    <w:rsid w:val="009A43F3"/>
    <w:rsid w:val="009A5D4B"/>
    <w:rsid w:val="009B2C75"/>
    <w:rsid w:val="009B4620"/>
    <w:rsid w:val="009B536B"/>
    <w:rsid w:val="009B718F"/>
    <w:rsid w:val="009C2B26"/>
    <w:rsid w:val="009C38C3"/>
    <w:rsid w:val="009C7EDD"/>
    <w:rsid w:val="009D0938"/>
    <w:rsid w:val="009D1EE3"/>
    <w:rsid w:val="009F04A9"/>
    <w:rsid w:val="009F4653"/>
    <w:rsid w:val="00A13695"/>
    <w:rsid w:val="00A178A3"/>
    <w:rsid w:val="00A2117D"/>
    <w:rsid w:val="00A300FF"/>
    <w:rsid w:val="00A31B11"/>
    <w:rsid w:val="00A34451"/>
    <w:rsid w:val="00A362E0"/>
    <w:rsid w:val="00A428BF"/>
    <w:rsid w:val="00A44010"/>
    <w:rsid w:val="00A44730"/>
    <w:rsid w:val="00A47C85"/>
    <w:rsid w:val="00A53704"/>
    <w:rsid w:val="00A57D03"/>
    <w:rsid w:val="00A662D6"/>
    <w:rsid w:val="00A71DB9"/>
    <w:rsid w:val="00A71E2A"/>
    <w:rsid w:val="00A76FB2"/>
    <w:rsid w:val="00A77BF0"/>
    <w:rsid w:val="00A77FAD"/>
    <w:rsid w:val="00A810BA"/>
    <w:rsid w:val="00A847C1"/>
    <w:rsid w:val="00A86256"/>
    <w:rsid w:val="00A86482"/>
    <w:rsid w:val="00A9510E"/>
    <w:rsid w:val="00A973B2"/>
    <w:rsid w:val="00AA10A6"/>
    <w:rsid w:val="00AA4AF1"/>
    <w:rsid w:val="00AA59FD"/>
    <w:rsid w:val="00AB43A7"/>
    <w:rsid w:val="00AB53EE"/>
    <w:rsid w:val="00AB544F"/>
    <w:rsid w:val="00AB76C8"/>
    <w:rsid w:val="00AC47B2"/>
    <w:rsid w:val="00AD3D0F"/>
    <w:rsid w:val="00AD71D7"/>
    <w:rsid w:val="00AD7A37"/>
    <w:rsid w:val="00AE0FF8"/>
    <w:rsid w:val="00AE2771"/>
    <w:rsid w:val="00AE33C5"/>
    <w:rsid w:val="00AF0553"/>
    <w:rsid w:val="00B001F7"/>
    <w:rsid w:val="00B05129"/>
    <w:rsid w:val="00B06CCB"/>
    <w:rsid w:val="00B10442"/>
    <w:rsid w:val="00B1197A"/>
    <w:rsid w:val="00B16C09"/>
    <w:rsid w:val="00B20F81"/>
    <w:rsid w:val="00B257B5"/>
    <w:rsid w:val="00B268BF"/>
    <w:rsid w:val="00B335EE"/>
    <w:rsid w:val="00B33C6C"/>
    <w:rsid w:val="00B346F6"/>
    <w:rsid w:val="00B36AD4"/>
    <w:rsid w:val="00B43DA1"/>
    <w:rsid w:val="00B465B0"/>
    <w:rsid w:val="00B46DD7"/>
    <w:rsid w:val="00B47004"/>
    <w:rsid w:val="00B4765A"/>
    <w:rsid w:val="00B56682"/>
    <w:rsid w:val="00B62785"/>
    <w:rsid w:val="00B631A3"/>
    <w:rsid w:val="00B639F9"/>
    <w:rsid w:val="00B65663"/>
    <w:rsid w:val="00B7358D"/>
    <w:rsid w:val="00B75289"/>
    <w:rsid w:val="00B830BF"/>
    <w:rsid w:val="00B8549E"/>
    <w:rsid w:val="00B854DA"/>
    <w:rsid w:val="00B866CB"/>
    <w:rsid w:val="00BA77FA"/>
    <w:rsid w:val="00BB3460"/>
    <w:rsid w:val="00BC2A6D"/>
    <w:rsid w:val="00BC5085"/>
    <w:rsid w:val="00BD05D9"/>
    <w:rsid w:val="00BD6204"/>
    <w:rsid w:val="00BE0377"/>
    <w:rsid w:val="00BE2920"/>
    <w:rsid w:val="00BE57AD"/>
    <w:rsid w:val="00BE776E"/>
    <w:rsid w:val="00BF32A7"/>
    <w:rsid w:val="00BF46A4"/>
    <w:rsid w:val="00BF656C"/>
    <w:rsid w:val="00C02490"/>
    <w:rsid w:val="00C02AFC"/>
    <w:rsid w:val="00C040E4"/>
    <w:rsid w:val="00C044E5"/>
    <w:rsid w:val="00C05099"/>
    <w:rsid w:val="00C054A9"/>
    <w:rsid w:val="00C1212C"/>
    <w:rsid w:val="00C134D0"/>
    <w:rsid w:val="00C13BF1"/>
    <w:rsid w:val="00C20DBF"/>
    <w:rsid w:val="00C22E5B"/>
    <w:rsid w:val="00C22F94"/>
    <w:rsid w:val="00C23010"/>
    <w:rsid w:val="00C231D0"/>
    <w:rsid w:val="00C24159"/>
    <w:rsid w:val="00C25F5A"/>
    <w:rsid w:val="00C35067"/>
    <w:rsid w:val="00C400A2"/>
    <w:rsid w:val="00C4163C"/>
    <w:rsid w:val="00C45293"/>
    <w:rsid w:val="00C46381"/>
    <w:rsid w:val="00C4776F"/>
    <w:rsid w:val="00C520BA"/>
    <w:rsid w:val="00C537F2"/>
    <w:rsid w:val="00C559A8"/>
    <w:rsid w:val="00C57469"/>
    <w:rsid w:val="00C60987"/>
    <w:rsid w:val="00C61443"/>
    <w:rsid w:val="00C64983"/>
    <w:rsid w:val="00C659E5"/>
    <w:rsid w:val="00C65E21"/>
    <w:rsid w:val="00C66607"/>
    <w:rsid w:val="00C708BA"/>
    <w:rsid w:val="00C70BD3"/>
    <w:rsid w:val="00C720EB"/>
    <w:rsid w:val="00C72F62"/>
    <w:rsid w:val="00C76DB4"/>
    <w:rsid w:val="00C87585"/>
    <w:rsid w:val="00C87E73"/>
    <w:rsid w:val="00C95360"/>
    <w:rsid w:val="00C95673"/>
    <w:rsid w:val="00C9686A"/>
    <w:rsid w:val="00CA10BA"/>
    <w:rsid w:val="00CA6140"/>
    <w:rsid w:val="00CA69BD"/>
    <w:rsid w:val="00CA69CD"/>
    <w:rsid w:val="00CA6C53"/>
    <w:rsid w:val="00CB5705"/>
    <w:rsid w:val="00CC0526"/>
    <w:rsid w:val="00CC0C4E"/>
    <w:rsid w:val="00CC1B3F"/>
    <w:rsid w:val="00CC34B3"/>
    <w:rsid w:val="00CC5ECD"/>
    <w:rsid w:val="00CD073C"/>
    <w:rsid w:val="00CD24F7"/>
    <w:rsid w:val="00CD6CBB"/>
    <w:rsid w:val="00CE5686"/>
    <w:rsid w:val="00CF32E5"/>
    <w:rsid w:val="00CF35EF"/>
    <w:rsid w:val="00CF393F"/>
    <w:rsid w:val="00CF4CBF"/>
    <w:rsid w:val="00D00B89"/>
    <w:rsid w:val="00D04DE5"/>
    <w:rsid w:val="00D20E66"/>
    <w:rsid w:val="00D23626"/>
    <w:rsid w:val="00D354C8"/>
    <w:rsid w:val="00D3625B"/>
    <w:rsid w:val="00D375E7"/>
    <w:rsid w:val="00D4671B"/>
    <w:rsid w:val="00D46834"/>
    <w:rsid w:val="00D513C6"/>
    <w:rsid w:val="00D53E49"/>
    <w:rsid w:val="00D603D9"/>
    <w:rsid w:val="00D616AA"/>
    <w:rsid w:val="00D634AE"/>
    <w:rsid w:val="00D66C00"/>
    <w:rsid w:val="00D841AC"/>
    <w:rsid w:val="00D84739"/>
    <w:rsid w:val="00D85692"/>
    <w:rsid w:val="00D85752"/>
    <w:rsid w:val="00D85C05"/>
    <w:rsid w:val="00D87683"/>
    <w:rsid w:val="00D9089E"/>
    <w:rsid w:val="00DA37C3"/>
    <w:rsid w:val="00DB690D"/>
    <w:rsid w:val="00DC0636"/>
    <w:rsid w:val="00DC3D83"/>
    <w:rsid w:val="00DC3ED0"/>
    <w:rsid w:val="00DD235F"/>
    <w:rsid w:val="00DE016E"/>
    <w:rsid w:val="00DF14F6"/>
    <w:rsid w:val="00DF26BD"/>
    <w:rsid w:val="00E04D81"/>
    <w:rsid w:val="00E0686D"/>
    <w:rsid w:val="00E10455"/>
    <w:rsid w:val="00E11D39"/>
    <w:rsid w:val="00E128DB"/>
    <w:rsid w:val="00E15AB8"/>
    <w:rsid w:val="00E16D9D"/>
    <w:rsid w:val="00E21063"/>
    <w:rsid w:val="00E21BA8"/>
    <w:rsid w:val="00E26B21"/>
    <w:rsid w:val="00E3070C"/>
    <w:rsid w:val="00E36CB1"/>
    <w:rsid w:val="00E41342"/>
    <w:rsid w:val="00E51AC9"/>
    <w:rsid w:val="00E52E2D"/>
    <w:rsid w:val="00E549AC"/>
    <w:rsid w:val="00E54E2B"/>
    <w:rsid w:val="00E613C0"/>
    <w:rsid w:val="00E651B6"/>
    <w:rsid w:val="00E70DD5"/>
    <w:rsid w:val="00E72102"/>
    <w:rsid w:val="00E82890"/>
    <w:rsid w:val="00E831E7"/>
    <w:rsid w:val="00E84323"/>
    <w:rsid w:val="00E84394"/>
    <w:rsid w:val="00E936F4"/>
    <w:rsid w:val="00E96C8E"/>
    <w:rsid w:val="00E96F63"/>
    <w:rsid w:val="00EA0B09"/>
    <w:rsid w:val="00EA20FD"/>
    <w:rsid w:val="00EA47E3"/>
    <w:rsid w:val="00EA6F90"/>
    <w:rsid w:val="00EA7693"/>
    <w:rsid w:val="00EB389D"/>
    <w:rsid w:val="00EB3942"/>
    <w:rsid w:val="00EB4A8B"/>
    <w:rsid w:val="00EB4BFD"/>
    <w:rsid w:val="00EB717B"/>
    <w:rsid w:val="00EB7416"/>
    <w:rsid w:val="00ED607E"/>
    <w:rsid w:val="00EE0A2F"/>
    <w:rsid w:val="00EE0CA6"/>
    <w:rsid w:val="00EE2106"/>
    <w:rsid w:val="00EE264B"/>
    <w:rsid w:val="00EE4C1C"/>
    <w:rsid w:val="00EF3891"/>
    <w:rsid w:val="00EF774A"/>
    <w:rsid w:val="00F12094"/>
    <w:rsid w:val="00F1282A"/>
    <w:rsid w:val="00F171BD"/>
    <w:rsid w:val="00F22D3A"/>
    <w:rsid w:val="00F253D8"/>
    <w:rsid w:val="00F2615B"/>
    <w:rsid w:val="00F267F9"/>
    <w:rsid w:val="00F31A62"/>
    <w:rsid w:val="00F33865"/>
    <w:rsid w:val="00F339CF"/>
    <w:rsid w:val="00F400E1"/>
    <w:rsid w:val="00F40607"/>
    <w:rsid w:val="00F40FAA"/>
    <w:rsid w:val="00F42F22"/>
    <w:rsid w:val="00F50C10"/>
    <w:rsid w:val="00F515D6"/>
    <w:rsid w:val="00F52F90"/>
    <w:rsid w:val="00F6009D"/>
    <w:rsid w:val="00F618B0"/>
    <w:rsid w:val="00F65DB2"/>
    <w:rsid w:val="00F67A3D"/>
    <w:rsid w:val="00F702C9"/>
    <w:rsid w:val="00F70514"/>
    <w:rsid w:val="00F73946"/>
    <w:rsid w:val="00F804CA"/>
    <w:rsid w:val="00F82DA5"/>
    <w:rsid w:val="00F9085B"/>
    <w:rsid w:val="00F91E36"/>
    <w:rsid w:val="00F94DCF"/>
    <w:rsid w:val="00FA5B51"/>
    <w:rsid w:val="00FB4670"/>
    <w:rsid w:val="00FD1098"/>
    <w:rsid w:val="00FD1E34"/>
    <w:rsid w:val="00FD46EF"/>
    <w:rsid w:val="00FD7599"/>
    <w:rsid w:val="00FE051B"/>
    <w:rsid w:val="00FE222A"/>
    <w:rsid w:val="00FE6F78"/>
    <w:rsid w:val="00FF2F32"/>
    <w:rsid w:val="00FF41EA"/>
    <w:rsid w:val="00FF5087"/>
    <w:rsid w:val="00FF5A6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3BBC"/>
  <w15:docId w15:val="{CC506AA5-4563-45C2-A766-15F965BA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1B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B53EE"/>
    <w:pPr>
      <w:widowControl w:val="0"/>
      <w:autoSpaceDE w:val="0"/>
      <w:autoSpaceDN w:val="0"/>
      <w:spacing w:before="94"/>
      <w:ind w:left="3166"/>
      <w:outlineLvl w:val="0"/>
    </w:pPr>
    <w:rPr>
      <w:rFonts w:ascii="Arial" w:eastAsia="Arial" w:hAnsi="Arial" w:cs="Arial"/>
      <w:b/>
      <w:bCs/>
      <w:sz w:val="21"/>
      <w:szCs w:val="21"/>
      <w:lang w:val="en-US" w:eastAsia="en-US"/>
    </w:rPr>
  </w:style>
  <w:style w:type="paragraph" w:styleId="Nagwek2">
    <w:name w:val="heading 2"/>
    <w:basedOn w:val="Normalny"/>
    <w:link w:val="Nagwek2Znak"/>
    <w:uiPriority w:val="9"/>
    <w:unhideWhenUsed/>
    <w:qFormat/>
    <w:rsid w:val="00AB53EE"/>
    <w:pPr>
      <w:widowControl w:val="0"/>
      <w:autoSpaceDE w:val="0"/>
      <w:autoSpaceDN w:val="0"/>
      <w:ind w:left="1445"/>
      <w:jc w:val="both"/>
      <w:outlineLvl w:val="1"/>
    </w:pPr>
    <w:rPr>
      <w:rFonts w:ascii="Arial" w:eastAsia="Arial" w:hAnsi="Arial" w:cs="Arial"/>
      <w:sz w:val="21"/>
      <w:szCs w:val="21"/>
      <w:lang w:val="en-US" w:eastAsia="en-US"/>
    </w:rPr>
  </w:style>
  <w:style w:type="paragraph" w:styleId="Nagwek3">
    <w:name w:val="heading 3"/>
    <w:basedOn w:val="Normalny"/>
    <w:next w:val="Normalny"/>
    <w:link w:val="Nagwek3Znak"/>
    <w:uiPriority w:val="9"/>
    <w:semiHidden/>
    <w:unhideWhenUsed/>
    <w:qFormat/>
    <w:rsid w:val="00527939"/>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semiHidden/>
    <w:qFormat/>
    <w:rsid w:val="001E31F8"/>
    <w:rPr>
      <w:rFonts w:ascii="Arial" w:hAnsi="Arial"/>
      <w:sz w:val="24"/>
    </w:rPr>
  </w:style>
  <w:style w:type="character" w:customStyle="1" w:styleId="TekstpodstawowyZnak">
    <w:name w:val="Tekst podstawowy Znak"/>
    <w:basedOn w:val="Domylnaczcionkaakapitu"/>
    <w:link w:val="Tekstpodstawowy"/>
    <w:semiHidden/>
    <w:qFormat/>
    <w:rsid w:val="001E31F8"/>
    <w:rPr>
      <w:rFonts w:ascii="Arial" w:hAnsi="Arial" w:cs="Arial"/>
      <w:sz w:val="24"/>
      <w:szCs w:val="24"/>
    </w:rPr>
  </w:style>
  <w:style w:type="character" w:customStyle="1" w:styleId="Tekstpodstawowy2Znak">
    <w:name w:val="Tekst podstawowy 2 Znak"/>
    <w:basedOn w:val="Domylnaczcionkaakapitu"/>
    <w:link w:val="Tekstpodstawowy2"/>
    <w:semiHidden/>
    <w:qFormat/>
    <w:rsid w:val="001E31F8"/>
    <w:rPr>
      <w:rFonts w:ascii="Arial" w:hAnsi="Arial" w:cs="Arial"/>
      <w:b/>
      <w:bCs/>
      <w:sz w:val="24"/>
      <w:szCs w:val="24"/>
    </w:rPr>
  </w:style>
  <w:style w:type="character" w:customStyle="1" w:styleId="StopkaZnak">
    <w:name w:val="Stopka Znak"/>
    <w:basedOn w:val="Domylnaczcionkaakapitu"/>
    <w:link w:val="Stopka1"/>
    <w:uiPriority w:val="99"/>
    <w:qFormat/>
    <w:rsid w:val="001E31F8"/>
    <w:rPr>
      <w:sz w:val="24"/>
      <w:szCs w:val="24"/>
    </w:rPr>
  </w:style>
  <w:style w:type="paragraph" w:styleId="Tekstpodstawowy">
    <w:name w:val="Body Text"/>
    <w:basedOn w:val="Normalny"/>
    <w:link w:val="TekstpodstawowyZnak"/>
    <w:semiHidden/>
    <w:rsid w:val="001E31F8"/>
    <w:pPr>
      <w:jc w:val="center"/>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1E31F8"/>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rsid w:val="001E31F8"/>
    <w:pPr>
      <w:tabs>
        <w:tab w:val="center" w:pos="4536"/>
        <w:tab w:val="right" w:pos="9072"/>
      </w:tabs>
    </w:pPr>
    <w:rPr>
      <w:rFonts w:asciiTheme="minorHAnsi" w:eastAsiaTheme="minorHAnsi" w:hAnsiTheme="minorHAnsi" w:cstheme="minorBidi"/>
      <w:lang w:eastAsia="en-US"/>
    </w:rPr>
  </w:style>
  <w:style w:type="paragraph" w:styleId="Tekstpodstawowywcity">
    <w:name w:val="Body Text Indent"/>
    <w:basedOn w:val="Normalny"/>
    <w:link w:val="TekstpodstawowywcityZnak"/>
    <w:semiHidden/>
    <w:rsid w:val="001E31F8"/>
    <w:pPr>
      <w:spacing w:before="120"/>
      <w:ind w:left="1134"/>
      <w:jc w:val="both"/>
    </w:pPr>
    <w:rPr>
      <w:rFonts w:ascii="Arial" w:eastAsiaTheme="minorHAnsi" w:hAnsi="Arial" w:cstheme="minorBidi"/>
      <w:szCs w:val="22"/>
      <w:lang w:eastAsia="en-US"/>
    </w:rPr>
  </w:style>
  <w:style w:type="character" w:customStyle="1" w:styleId="TekstpodstawowywcityZnak1">
    <w:name w:val="Tekst podstawowy wcięty Znak1"/>
    <w:basedOn w:val="Domylnaczcionkaakapitu"/>
    <w:uiPriority w:val="99"/>
    <w:semiHidden/>
    <w:rsid w:val="001E31F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qFormat/>
    <w:rsid w:val="001E31F8"/>
    <w:pPr>
      <w:jc w:val="center"/>
    </w:pPr>
    <w:rPr>
      <w:rFonts w:ascii="Arial" w:eastAsiaTheme="minorHAnsi" w:hAnsi="Arial" w:cs="Arial"/>
      <w:b/>
      <w:bCs/>
      <w:lang w:eastAsia="en-US"/>
    </w:rPr>
  </w:style>
  <w:style w:type="character" w:customStyle="1" w:styleId="Tekstpodstawowy2Znak1">
    <w:name w:val="Tekst podstawowy 2 Znak1"/>
    <w:basedOn w:val="Domylnaczcionkaakapitu"/>
    <w:uiPriority w:val="99"/>
    <w:semiHidden/>
    <w:rsid w:val="001E31F8"/>
    <w:rPr>
      <w:rFonts w:ascii="Times New Roman" w:eastAsia="Times New Roman" w:hAnsi="Times New Roman" w:cs="Times New Roman"/>
      <w:sz w:val="24"/>
      <w:szCs w:val="24"/>
      <w:lang w:eastAsia="pl-PL"/>
    </w:rPr>
  </w:style>
  <w:style w:type="paragraph" w:customStyle="1" w:styleId="Nagwek10">
    <w:name w:val="Nagłówek1"/>
    <w:basedOn w:val="Normalny"/>
    <w:semiHidden/>
    <w:rsid w:val="001E31F8"/>
    <w:pPr>
      <w:tabs>
        <w:tab w:val="center" w:pos="4536"/>
        <w:tab w:val="right" w:pos="9072"/>
      </w:tabs>
    </w:pPr>
  </w:style>
  <w:style w:type="paragraph" w:styleId="Akapitzlist">
    <w:name w:val="List Paragraph"/>
    <w:aliases w:val="Preambuła,BulletC,Obiekt,List Paragraph,Numerowanie,Wyliczanie,normalny tekst,Akapit z listą31,Bullets,List Paragraph1,Akapit z listą3,Wypunktowanie,normalny,test ciągły,Podsis rysunku,Alpha list,lp1,List Paragraph2,ISCG Numerowanie"/>
    <w:basedOn w:val="Normalny"/>
    <w:link w:val="AkapitzlistZnak"/>
    <w:uiPriority w:val="99"/>
    <w:qFormat/>
    <w:rsid w:val="001E31F8"/>
    <w:pPr>
      <w:ind w:left="708"/>
    </w:pPr>
  </w:style>
  <w:style w:type="paragraph" w:customStyle="1" w:styleId="Zawartoramki">
    <w:name w:val="Zawartość ramki"/>
    <w:basedOn w:val="Normalny"/>
    <w:qFormat/>
    <w:rsid w:val="001E31F8"/>
  </w:style>
  <w:style w:type="paragraph" w:customStyle="1" w:styleId="Style4">
    <w:name w:val="Style4"/>
    <w:basedOn w:val="Normalny"/>
    <w:uiPriority w:val="99"/>
    <w:qFormat/>
    <w:rsid w:val="001E31F8"/>
    <w:pPr>
      <w:widowControl w:val="0"/>
      <w:autoSpaceDE w:val="0"/>
      <w:autoSpaceDN w:val="0"/>
      <w:adjustRightInd w:val="0"/>
      <w:spacing w:line="229" w:lineRule="exact"/>
      <w:jc w:val="both"/>
    </w:pPr>
    <w:rPr>
      <w:rFonts w:ascii="Arial Unicode MS" w:eastAsia="Arial Unicode MS" w:hAnsi="Calibri" w:cs="Arial Unicode MS"/>
    </w:rPr>
  </w:style>
  <w:style w:type="character" w:customStyle="1" w:styleId="FontStyle67">
    <w:name w:val="Font Style67"/>
    <w:uiPriority w:val="99"/>
    <w:qFormat/>
    <w:rsid w:val="001E31F8"/>
    <w:rPr>
      <w:rFonts w:ascii="Arial" w:hAnsi="Arial" w:cs="Arial"/>
      <w:color w:val="000000"/>
      <w:sz w:val="18"/>
      <w:szCs w:val="18"/>
    </w:rPr>
  </w:style>
  <w:style w:type="character" w:customStyle="1" w:styleId="AkapitzlistZnak">
    <w:name w:val="Akapit z listą Znak"/>
    <w:aliases w:val="Preambuła Znak,BulletC Znak,Obiekt Znak,List Paragraph Znak,Numerowanie Znak,Wyliczanie Znak,normalny tekst Znak,Akapit z listą31 Znak,Bullets Znak,List Paragraph1 Znak,Akapit z listą3 Znak,Wypunktowanie Znak,normalny Znak,lp1 Znak"/>
    <w:link w:val="Akapitzlist"/>
    <w:uiPriority w:val="99"/>
    <w:locked/>
    <w:rsid w:val="001E31F8"/>
    <w:rPr>
      <w:rFonts w:ascii="Times New Roman" w:eastAsia="Times New Roman" w:hAnsi="Times New Roman" w:cs="Times New Roman"/>
      <w:sz w:val="24"/>
      <w:szCs w:val="24"/>
      <w:lang w:eastAsia="pl-PL"/>
    </w:rPr>
  </w:style>
  <w:style w:type="paragraph" w:styleId="Bezodstpw">
    <w:name w:val="No Spacing"/>
    <w:qFormat/>
    <w:rsid w:val="001E31F8"/>
    <w:pPr>
      <w:widowControl w:val="0"/>
      <w:suppressAutoHyphens/>
      <w:autoSpaceDE w:val="0"/>
      <w:spacing w:after="0" w:line="240" w:lineRule="auto"/>
    </w:pPr>
    <w:rPr>
      <w:rFonts w:ascii="Arial" w:eastAsia="Arial" w:hAnsi="Arial" w:cs="Arial"/>
      <w:kern w:val="1"/>
      <w:sz w:val="20"/>
      <w:szCs w:val="20"/>
      <w:lang w:eastAsia="ar-SA"/>
    </w:rPr>
  </w:style>
  <w:style w:type="paragraph" w:styleId="Nagwek">
    <w:name w:val="header"/>
    <w:basedOn w:val="Normalny"/>
    <w:link w:val="NagwekZnak"/>
    <w:uiPriority w:val="99"/>
    <w:unhideWhenUsed/>
    <w:rsid w:val="001B5F89"/>
    <w:pPr>
      <w:tabs>
        <w:tab w:val="center" w:pos="4536"/>
        <w:tab w:val="right" w:pos="9072"/>
      </w:tabs>
    </w:pPr>
  </w:style>
  <w:style w:type="character" w:customStyle="1" w:styleId="NagwekZnak">
    <w:name w:val="Nagłówek Znak"/>
    <w:basedOn w:val="Domylnaczcionkaakapitu"/>
    <w:link w:val="Nagwek"/>
    <w:uiPriority w:val="99"/>
    <w:rsid w:val="001B5F89"/>
    <w:rPr>
      <w:rFonts w:ascii="Times New Roman" w:eastAsia="Times New Roman" w:hAnsi="Times New Roman" w:cs="Times New Roman"/>
      <w:sz w:val="24"/>
      <w:szCs w:val="24"/>
      <w:lang w:eastAsia="pl-PL"/>
    </w:rPr>
  </w:style>
  <w:style w:type="paragraph" w:styleId="Stopka">
    <w:name w:val="footer"/>
    <w:basedOn w:val="Normalny"/>
    <w:link w:val="StopkaZnak1"/>
    <w:uiPriority w:val="99"/>
    <w:unhideWhenUsed/>
    <w:rsid w:val="001B5F89"/>
    <w:pPr>
      <w:tabs>
        <w:tab w:val="center" w:pos="4536"/>
        <w:tab w:val="right" w:pos="9072"/>
      </w:tabs>
    </w:pPr>
  </w:style>
  <w:style w:type="character" w:customStyle="1" w:styleId="StopkaZnak1">
    <w:name w:val="Stopka Znak1"/>
    <w:basedOn w:val="Domylnaczcionkaakapitu"/>
    <w:link w:val="Stopka"/>
    <w:uiPriority w:val="99"/>
    <w:rsid w:val="001B5F8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53EE"/>
    <w:rPr>
      <w:color w:val="0563C1" w:themeColor="hyperlink"/>
      <w:u w:val="single"/>
    </w:rPr>
  </w:style>
  <w:style w:type="character" w:customStyle="1" w:styleId="Nierozpoznanawzmianka1">
    <w:name w:val="Nierozpoznana wzmianka1"/>
    <w:basedOn w:val="Domylnaczcionkaakapitu"/>
    <w:uiPriority w:val="99"/>
    <w:semiHidden/>
    <w:unhideWhenUsed/>
    <w:rsid w:val="00AB53EE"/>
    <w:rPr>
      <w:color w:val="605E5C"/>
      <w:shd w:val="clear" w:color="auto" w:fill="E1DFDD"/>
    </w:rPr>
  </w:style>
  <w:style w:type="character" w:customStyle="1" w:styleId="Nagwek1Znak">
    <w:name w:val="Nagłówek 1 Znak"/>
    <w:basedOn w:val="Domylnaczcionkaakapitu"/>
    <w:link w:val="Nagwek1"/>
    <w:uiPriority w:val="9"/>
    <w:rsid w:val="00AB53EE"/>
    <w:rPr>
      <w:rFonts w:ascii="Arial" w:eastAsia="Arial" w:hAnsi="Arial" w:cs="Arial"/>
      <w:b/>
      <w:bCs/>
      <w:sz w:val="21"/>
      <w:szCs w:val="21"/>
      <w:lang w:val="en-US"/>
    </w:rPr>
  </w:style>
  <w:style w:type="character" w:customStyle="1" w:styleId="Nagwek2Znak">
    <w:name w:val="Nagłówek 2 Znak"/>
    <w:basedOn w:val="Domylnaczcionkaakapitu"/>
    <w:link w:val="Nagwek2"/>
    <w:uiPriority w:val="9"/>
    <w:rsid w:val="00AB53EE"/>
    <w:rPr>
      <w:rFonts w:ascii="Arial" w:eastAsia="Arial" w:hAnsi="Arial" w:cs="Arial"/>
      <w:sz w:val="21"/>
      <w:szCs w:val="21"/>
      <w:lang w:val="en-US"/>
    </w:rPr>
  </w:style>
  <w:style w:type="paragraph" w:styleId="Tekstdymka">
    <w:name w:val="Balloon Text"/>
    <w:basedOn w:val="Normalny"/>
    <w:link w:val="TekstdymkaZnak"/>
    <w:uiPriority w:val="99"/>
    <w:semiHidden/>
    <w:unhideWhenUsed/>
    <w:rsid w:val="000D6F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F0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0CA1"/>
    <w:rPr>
      <w:b/>
      <w:bCs/>
    </w:rPr>
  </w:style>
  <w:style w:type="character" w:customStyle="1" w:styleId="TematkomentarzaZnak">
    <w:name w:val="Temat komentarza Znak"/>
    <w:basedOn w:val="TekstkomentarzaZnak"/>
    <w:link w:val="Tematkomentarza"/>
    <w:uiPriority w:val="99"/>
    <w:semiHidden/>
    <w:rsid w:val="00050CA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527939"/>
    <w:rPr>
      <w:rFonts w:asciiTheme="majorHAnsi" w:eastAsiaTheme="majorEastAsia" w:hAnsiTheme="majorHAnsi" w:cstheme="majorBidi"/>
      <w:b/>
      <w:bCs/>
      <w:color w:val="4472C4" w:themeColor="accent1"/>
      <w:sz w:val="24"/>
      <w:szCs w:val="24"/>
      <w:lang w:eastAsia="pl-PL"/>
    </w:rPr>
  </w:style>
  <w:style w:type="paragraph" w:styleId="Poprawka">
    <w:name w:val="Revision"/>
    <w:hidden/>
    <w:uiPriority w:val="99"/>
    <w:semiHidden/>
    <w:rsid w:val="00FD1098"/>
    <w:pPr>
      <w:spacing w:after="0" w:line="240" w:lineRule="auto"/>
    </w:pPr>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8517CD"/>
    <w:rPr>
      <w:rFonts w:ascii="Helvetica" w:hAnsi="Helvetica" w:hint="default"/>
      <w:b w:val="0"/>
      <w:bCs w:val="0"/>
      <w:i w:val="0"/>
      <w:iCs w:val="0"/>
      <w:color w:val="000000"/>
      <w:sz w:val="22"/>
      <w:szCs w:val="22"/>
    </w:rPr>
  </w:style>
  <w:style w:type="character" w:customStyle="1" w:styleId="fontstyle21">
    <w:name w:val="fontstyle21"/>
    <w:basedOn w:val="Domylnaczcionkaakapitu"/>
    <w:rsid w:val="008517CD"/>
    <w:rPr>
      <w:rFonts w:ascii="Arial" w:hAnsi="Arial" w:cs="Arial" w:hint="default"/>
      <w:b w:val="0"/>
      <w:bCs w:val="0"/>
      <w:i w:val="0"/>
      <w:iCs w:val="0"/>
      <w:color w:val="000000"/>
      <w:sz w:val="22"/>
      <w:szCs w:val="22"/>
    </w:rPr>
  </w:style>
  <w:style w:type="character" w:customStyle="1" w:styleId="fontstyle31">
    <w:name w:val="fontstyle31"/>
    <w:basedOn w:val="Domylnaczcionkaakapitu"/>
    <w:rsid w:val="008517CD"/>
    <w:rPr>
      <w:rFonts w:ascii="Symbol" w:hAnsi="Symbol" w:hint="default"/>
      <w:b w:val="0"/>
      <w:bCs w:val="0"/>
      <w:i w:val="0"/>
      <w:iCs w:val="0"/>
      <w:color w:val="000000"/>
      <w:sz w:val="22"/>
      <w:szCs w:val="22"/>
    </w:rPr>
  </w:style>
  <w:style w:type="character" w:customStyle="1" w:styleId="Teksttreci">
    <w:name w:val="Tekst treści_"/>
    <w:basedOn w:val="Domylnaczcionkaakapitu"/>
    <w:link w:val="Teksttreci0"/>
    <w:rsid w:val="00E651B6"/>
    <w:rPr>
      <w:rFonts w:ascii="Arial" w:eastAsia="Arial" w:hAnsi="Arial" w:cs="Arial"/>
      <w:sz w:val="11"/>
      <w:szCs w:val="11"/>
    </w:rPr>
  </w:style>
  <w:style w:type="character" w:customStyle="1" w:styleId="Teksttreci2">
    <w:name w:val="Tekst treści (2)_"/>
    <w:basedOn w:val="Domylnaczcionkaakapitu"/>
    <w:link w:val="Teksttreci20"/>
    <w:rsid w:val="00E651B6"/>
    <w:rPr>
      <w:rFonts w:ascii="Arial" w:eastAsia="Arial" w:hAnsi="Arial" w:cs="Arial"/>
      <w:b/>
      <w:bCs/>
      <w:sz w:val="13"/>
      <w:szCs w:val="13"/>
      <w:u w:val="single"/>
    </w:rPr>
  </w:style>
  <w:style w:type="character" w:customStyle="1" w:styleId="Inne">
    <w:name w:val="Inne_"/>
    <w:basedOn w:val="Domylnaczcionkaakapitu"/>
    <w:link w:val="Inne0"/>
    <w:rsid w:val="00E651B6"/>
    <w:rPr>
      <w:rFonts w:ascii="Arial" w:eastAsia="Arial" w:hAnsi="Arial" w:cs="Arial"/>
      <w:sz w:val="11"/>
      <w:szCs w:val="11"/>
    </w:rPr>
  </w:style>
  <w:style w:type="paragraph" w:customStyle="1" w:styleId="Teksttreci0">
    <w:name w:val="Tekst treści"/>
    <w:basedOn w:val="Normalny"/>
    <w:link w:val="Teksttreci"/>
    <w:rsid w:val="00E651B6"/>
    <w:pPr>
      <w:widowControl w:val="0"/>
      <w:spacing w:after="180"/>
      <w:jc w:val="center"/>
    </w:pPr>
    <w:rPr>
      <w:rFonts w:ascii="Arial" w:eastAsia="Arial" w:hAnsi="Arial" w:cs="Arial"/>
      <w:sz w:val="11"/>
      <w:szCs w:val="11"/>
      <w:lang w:eastAsia="en-US"/>
    </w:rPr>
  </w:style>
  <w:style w:type="paragraph" w:customStyle="1" w:styleId="Teksttreci20">
    <w:name w:val="Tekst treści (2)"/>
    <w:basedOn w:val="Normalny"/>
    <w:link w:val="Teksttreci2"/>
    <w:rsid w:val="00E651B6"/>
    <w:pPr>
      <w:widowControl w:val="0"/>
      <w:spacing w:after="300"/>
    </w:pPr>
    <w:rPr>
      <w:rFonts w:ascii="Arial" w:eastAsia="Arial" w:hAnsi="Arial" w:cs="Arial"/>
      <w:b/>
      <w:bCs/>
      <w:sz w:val="13"/>
      <w:szCs w:val="13"/>
      <w:u w:val="single"/>
      <w:lang w:eastAsia="en-US"/>
    </w:rPr>
  </w:style>
  <w:style w:type="paragraph" w:customStyle="1" w:styleId="Inne0">
    <w:name w:val="Inne"/>
    <w:basedOn w:val="Normalny"/>
    <w:link w:val="Inne"/>
    <w:rsid w:val="00E651B6"/>
    <w:pPr>
      <w:widowControl w:val="0"/>
    </w:pPr>
    <w:rPr>
      <w:rFonts w:ascii="Arial" w:eastAsia="Arial" w:hAnsi="Arial" w:cs="Arial"/>
      <w:sz w:val="11"/>
      <w:szCs w:val="11"/>
      <w:lang w:eastAsia="en-US"/>
    </w:rPr>
  </w:style>
  <w:style w:type="character" w:customStyle="1" w:styleId="Nagwek11">
    <w:name w:val="Nagłówek #1_"/>
    <w:basedOn w:val="Domylnaczcionkaakapitu"/>
    <w:link w:val="Nagwek12"/>
    <w:rsid w:val="00B06CCB"/>
    <w:rPr>
      <w:rFonts w:ascii="Arial" w:eastAsia="Arial" w:hAnsi="Arial" w:cs="Arial"/>
      <w:b/>
      <w:bCs/>
      <w:sz w:val="15"/>
      <w:szCs w:val="15"/>
    </w:rPr>
  </w:style>
  <w:style w:type="paragraph" w:customStyle="1" w:styleId="Nagwek12">
    <w:name w:val="Nagłówek #1"/>
    <w:basedOn w:val="Normalny"/>
    <w:link w:val="Nagwek11"/>
    <w:rsid w:val="00B06CCB"/>
    <w:pPr>
      <w:widowControl w:val="0"/>
      <w:spacing w:after="120"/>
      <w:jc w:val="center"/>
      <w:outlineLvl w:val="0"/>
    </w:pPr>
    <w:rPr>
      <w:rFonts w:ascii="Arial" w:eastAsia="Arial" w:hAnsi="Arial" w:cs="Arial"/>
      <w:b/>
      <w:bCs/>
      <w:sz w:val="15"/>
      <w:szCs w:val="15"/>
      <w:lang w:eastAsia="en-US"/>
    </w:rPr>
  </w:style>
  <w:style w:type="character" w:customStyle="1" w:styleId="Nagwek20">
    <w:name w:val="Nagłówek #2_"/>
    <w:basedOn w:val="Domylnaczcionkaakapitu"/>
    <w:link w:val="Nagwek21"/>
    <w:rsid w:val="00B06CCB"/>
    <w:rPr>
      <w:rFonts w:ascii="Arial" w:eastAsia="Arial" w:hAnsi="Arial" w:cs="Arial"/>
      <w:sz w:val="15"/>
      <w:szCs w:val="15"/>
    </w:rPr>
  </w:style>
  <w:style w:type="paragraph" w:customStyle="1" w:styleId="Nagwek21">
    <w:name w:val="Nagłówek #2"/>
    <w:basedOn w:val="Normalny"/>
    <w:link w:val="Nagwek20"/>
    <w:rsid w:val="00B06CCB"/>
    <w:pPr>
      <w:widowControl w:val="0"/>
      <w:spacing w:after="100" w:line="254" w:lineRule="auto"/>
      <w:jc w:val="center"/>
      <w:outlineLvl w:val="1"/>
    </w:pPr>
    <w:rPr>
      <w:rFonts w:ascii="Arial" w:eastAsia="Arial" w:hAnsi="Arial" w:cs="Arial"/>
      <w:sz w:val="15"/>
      <w:szCs w:val="15"/>
      <w:lang w:eastAsia="en-US"/>
    </w:rPr>
  </w:style>
  <w:style w:type="character" w:styleId="Nierozpoznanawzmianka">
    <w:name w:val="Unresolved Mention"/>
    <w:basedOn w:val="Domylnaczcionkaakapitu"/>
    <w:uiPriority w:val="99"/>
    <w:semiHidden/>
    <w:unhideWhenUsed/>
    <w:rsid w:val="008669B9"/>
    <w:rPr>
      <w:color w:val="605E5C"/>
      <w:shd w:val="clear" w:color="auto" w:fill="E1DFDD"/>
    </w:rPr>
  </w:style>
  <w:style w:type="table" w:customStyle="1" w:styleId="Tabela-Siatka1">
    <w:name w:val="Tabela - Siatka1"/>
    <w:basedOn w:val="Standardowy"/>
    <w:next w:val="Tabela-Siatka"/>
    <w:uiPriority w:val="39"/>
    <w:rsid w:val="00D616A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6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10D"/>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FF50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914">
      <w:bodyDiv w:val="1"/>
      <w:marLeft w:val="0"/>
      <w:marRight w:val="0"/>
      <w:marTop w:val="0"/>
      <w:marBottom w:val="0"/>
      <w:divBdr>
        <w:top w:val="none" w:sz="0" w:space="0" w:color="auto"/>
        <w:left w:val="none" w:sz="0" w:space="0" w:color="auto"/>
        <w:bottom w:val="none" w:sz="0" w:space="0" w:color="auto"/>
        <w:right w:val="none" w:sz="0" w:space="0" w:color="auto"/>
      </w:divBdr>
    </w:div>
    <w:div w:id="81950033">
      <w:bodyDiv w:val="1"/>
      <w:marLeft w:val="0"/>
      <w:marRight w:val="0"/>
      <w:marTop w:val="0"/>
      <w:marBottom w:val="0"/>
      <w:divBdr>
        <w:top w:val="none" w:sz="0" w:space="0" w:color="auto"/>
        <w:left w:val="none" w:sz="0" w:space="0" w:color="auto"/>
        <w:bottom w:val="none" w:sz="0" w:space="0" w:color="auto"/>
        <w:right w:val="none" w:sz="0" w:space="0" w:color="auto"/>
      </w:divBdr>
    </w:div>
    <w:div w:id="110899484">
      <w:bodyDiv w:val="1"/>
      <w:marLeft w:val="0"/>
      <w:marRight w:val="0"/>
      <w:marTop w:val="0"/>
      <w:marBottom w:val="0"/>
      <w:divBdr>
        <w:top w:val="none" w:sz="0" w:space="0" w:color="auto"/>
        <w:left w:val="none" w:sz="0" w:space="0" w:color="auto"/>
        <w:bottom w:val="none" w:sz="0" w:space="0" w:color="auto"/>
        <w:right w:val="none" w:sz="0" w:space="0" w:color="auto"/>
      </w:divBdr>
    </w:div>
    <w:div w:id="202865047">
      <w:bodyDiv w:val="1"/>
      <w:marLeft w:val="0"/>
      <w:marRight w:val="0"/>
      <w:marTop w:val="0"/>
      <w:marBottom w:val="0"/>
      <w:divBdr>
        <w:top w:val="none" w:sz="0" w:space="0" w:color="auto"/>
        <w:left w:val="none" w:sz="0" w:space="0" w:color="auto"/>
        <w:bottom w:val="none" w:sz="0" w:space="0" w:color="auto"/>
        <w:right w:val="none" w:sz="0" w:space="0" w:color="auto"/>
      </w:divBdr>
    </w:div>
    <w:div w:id="216547637">
      <w:bodyDiv w:val="1"/>
      <w:marLeft w:val="0"/>
      <w:marRight w:val="0"/>
      <w:marTop w:val="0"/>
      <w:marBottom w:val="0"/>
      <w:divBdr>
        <w:top w:val="none" w:sz="0" w:space="0" w:color="auto"/>
        <w:left w:val="none" w:sz="0" w:space="0" w:color="auto"/>
        <w:bottom w:val="none" w:sz="0" w:space="0" w:color="auto"/>
        <w:right w:val="none" w:sz="0" w:space="0" w:color="auto"/>
      </w:divBdr>
    </w:div>
    <w:div w:id="228082265">
      <w:bodyDiv w:val="1"/>
      <w:marLeft w:val="0"/>
      <w:marRight w:val="0"/>
      <w:marTop w:val="0"/>
      <w:marBottom w:val="0"/>
      <w:divBdr>
        <w:top w:val="none" w:sz="0" w:space="0" w:color="auto"/>
        <w:left w:val="none" w:sz="0" w:space="0" w:color="auto"/>
        <w:bottom w:val="none" w:sz="0" w:space="0" w:color="auto"/>
        <w:right w:val="none" w:sz="0" w:space="0" w:color="auto"/>
      </w:divBdr>
    </w:div>
    <w:div w:id="228613932">
      <w:bodyDiv w:val="1"/>
      <w:marLeft w:val="0"/>
      <w:marRight w:val="0"/>
      <w:marTop w:val="0"/>
      <w:marBottom w:val="0"/>
      <w:divBdr>
        <w:top w:val="none" w:sz="0" w:space="0" w:color="auto"/>
        <w:left w:val="none" w:sz="0" w:space="0" w:color="auto"/>
        <w:bottom w:val="none" w:sz="0" w:space="0" w:color="auto"/>
        <w:right w:val="none" w:sz="0" w:space="0" w:color="auto"/>
      </w:divBdr>
    </w:div>
    <w:div w:id="371852386">
      <w:bodyDiv w:val="1"/>
      <w:marLeft w:val="0"/>
      <w:marRight w:val="0"/>
      <w:marTop w:val="0"/>
      <w:marBottom w:val="0"/>
      <w:divBdr>
        <w:top w:val="none" w:sz="0" w:space="0" w:color="auto"/>
        <w:left w:val="none" w:sz="0" w:space="0" w:color="auto"/>
        <w:bottom w:val="none" w:sz="0" w:space="0" w:color="auto"/>
        <w:right w:val="none" w:sz="0" w:space="0" w:color="auto"/>
      </w:divBdr>
    </w:div>
    <w:div w:id="381516565">
      <w:bodyDiv w:val="1"/>
      <w:marLeft w:val="0"/>
      <w:marRight w:val="0"/>
      <w:marTop w:val="0"/>
      <w:marBottom w:val="0"/>
      <w:divBdr>
        <w:top w:val="none" w:sz="0" w:space="0" w:color="auto"/>
        <w:left w:val="none" w:sz="0" w:space="0" w:color="auto"/>
        <w:bottom w:val="none" w:sz="0" w:space="0" w:color="auto"/>
        <w:right w:val="none" w:sz="0" w:space="0" w:color="auto"/>
      </w:divBdr>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07266154">
      <w:bodyDiv w:val="1"/>
      <w:marLeft w:val="0"/>
      <w:marRight w:val="0"/>
      <w:marTop w:val="0"/>
      <w:marBottom w:val="0"/>
      <w:divBdr>
        <w:top w:val="none" w:sz="0" w:space="0" w:color="auto"/>
        <w:left w:val="none" w:sz="0" w:space="0" w:color="auto"/>
        <w:bottom w:val="none" w:sz="0" w:space="0" w:color="auto"/>
        <w:right w:val="none" w:sz="0" w:space="0" w:color="auto"/>
      </w:divBdr>
    </w:div>
    <w:div w:id="464542608">
      <w:bodyDiv w:val="1"/>
      <w:marLeft w:val="0"/>
      <w:marRight w:val="0"/>
      <w:marTop w:val="0"/>
      <w:marBottom w:val="0"/>
      <w:divBdr>
        <w:top w:val="none" w:sz="0" w:space="0" w:color="auto"/>
        <w:left w:val="none" w:sz="0" w:space="0" w:color="auto"/>
        <w:bottom w:val="none" w:sz="0" w:space="0" w:color="auto"/>
        <w:right w:val="none" w:sz="0" w:space="0" w:color="auto"/>
      </w:divBdr>
    </w:div>
    <w:div w:id="527983532">
      <w:bodyDiv w:val="1"/>
      <w:marLeft w:val="0"/>
      <w:marRight w:val="0"/>
      <w:marTop w:val="0"/>
      <w:marBottom w:val="0"/>
      <w:divBdr>
        <w:top w:val="none" w:sz="0" w:space="0" w:color="auto"/>
        <w:left w:val="none" w:sz="0" w:space="0" w:color="auto"/>
        <w:bottom w:val="none" w:sz="0" w:space="0" w:color="auto"/>
        <w:right w:val="none" w:sz="0" w:space="0" w:color="auto"/>
      </w:divBdr>
    </w:div>
    <w:div w:id="603853485">
      <w:bodyDiv w:val="1"/>
      <w:marLeft w:val="0"/>
      <w:marRight w:val="0"/>
      <w:marTop w:val="0"/>
      <w:marBottom w:val="0"/>
      <w:divBdr>
        <w:top w:val="none" w:sz="0" w:space="0" w:color="auto"/>
        <w:left w:val="none" w:sz="0" w:space="0" w:color="auto"/>
        <w:bottom w:val="none" w:sz="0" w:space="0" w:color="auto"/>
        <w:right w:val="none" w:sz="0" w:space="0" w:color="auto"/>
      </w:divBdr>
    </w:div>
    <w:div w:id="679084677">
      <w:bodyDiv w:val="1"/>
      <w:marLeft w:val="0"/>
      <w:marRight w:val="0"/>
      <w:marTop w:val="0"/>
      <w:marBottom w:val="0"/>
      <w:divBdr>
        <w:top w:val="none" w:sz="0" w:space="0" w:color="auto"/>
        <w:left w:val="none" w:sz="0" w:space="0" w:color="auto"/>
        <w:bottom w:val="none" w:sz="0" w:space="0" w:color="auto"/>
        <w:right w:val="none" w:sz="0" w:space="0" w:color="auto"/>
      </w:divBdr>
    </w:div>
    <w:div w:id="732778924">
      <w:bodyDiv w:val="1"/>
      <w:marLeft w:val="0"/>
      <w:marRight w:val="0"/>
      <w:marTop w:val="0"/>
      <w:marBottom w:val="0"/>
      <w:divBdr>
        <w:top w:val="none" w:sz="0" w:space="0" w:color="auto"/>
        <w:left w:val="none" w:sz="0" w:space="0" w:color="auto"/>
        <w:bottom w:val="none" w:sz="0" w:space="0" w:color="auto"/>
        <w:right w:val="none" w:sz="0" w:space="0" w:color="auto"/>
      </w:divBdr>
    </w:div>
    <w:div w:id="761267849">
      <w:bodyDiv w:val="1"/>
      <w:marLeft w:val="0"/>
      <w:marRight w:val="0"/>
      <w:marTop w:val="0"/>
      <w:marBottom w:val="0"/>
      <w:divBdr>
        <w:top w:val="none" w:sz="0" w:space="0" w:color="auto"/>
        <w:left w:val="none" w:sz="0" w:space="0" w:color="auto"/>
        <w:bottom w:val="none" w:sz="0" w:space="0" w:color="auto"/>
        <w:right w:val="none" w:sz="0" w:space="0" w:color="auto"/>
      </w:divBdr>
    </w:div>
    <w:div w:id="939872691">
      <w:bodyDiv w:val="1"/>
      <w:marLeft w:val="0"/>
      <w:marRight w:val="0"/>
      <w:marTop w:val="0"/>
      <w:marBottom w:val="0"/>
      <w:divBdr>
        <w:top w:val="none" w:sz="0" w:space="0" w:color="auto"/>
        <w:left w:val="none" w:sz="0" w:space="0" w:color="auto"/>
        <w:bottom w:val="none" w:sz="0" w:space="0" w:color="auto"/>
        <w:right w:val="none" w:sz="0" w:space="0" w:color="auto"/>
      </w:divBdr>
    </w:div>
    <w:div w:id="974290251">
      <w:bodyDiv w:val="1"/>
      <w:marLeft w:val="0"/>
      <w:marRight w:val="0"/>
      <w:marTop w:val="0"/>
      <w:marBottom w:val="0"/>
      <w:divBdr>
        <w:top w:val="none" w:sz="0" w:space="0" w:color="auto"/>
        <w:left w:val="none" w:sz="0" w:space="0" w:color="auto"/>
        <w:bottom w:val="none" w:sz="0" w:space="0" w:color="auto"/>
        <w:right w:val="none" w:sz="0" w:space="0" w:color="auto"/>
      </w:divBdr>
    </w:div>
    <w:div w:id="1191142048">
      <w:bodyDiv w:val="1"/>
      <w:marLeft w:val="0"/>
      <w:marRight w:val="0"/>
      <w:marTop w:val="0"/>
      <w:marBottom w:val="0"/>
      <w:divBdr>
        <w:top w:val="none" w:sz="0" w:space="0" w:color="auto"/>
        <w:left w:val="none" w:sz="0" w:space="0" w:color="auto"/>
        <w:bottom w:val="none" w:sz="0" w:space="0" w:color="auto"/>
        <w:right w:val="none" w:sz="0" w:space="0" w:color="auto"/>
      </w:divBdr>
    </w:div>
    <w:div w:id="1214657130">
      <w:bodyDiv w:val="1"/>
      <w:marLeft w:val="0"/>
      <w:marRight w:val="0"/>
      <w:marTop w:val="0"/>
      <w:marBottom w:val="0"/>
      <w:divBdr>
        <w:top w:val="none" w:sz="0" w:space="0" w:color="auto"/>
        <w:left w:val="none" w:sz="0" w:space="0" w:color="auto"/>
        <w:bottom w:val="none" w:sz="0" w:space="0" w:color="auto"/>
        <w:right w:val="none" w:sz="0" w:space="0" w:color="auto"/>
      </w:divBdr>
    </w:div>
    <w:div w:id="1237983679">
      <w:bodyDiv w:val="1"/>
      <w:marLeft w:val="0"/>
      <w:marRight w:val="0"/>
      <w:marTop w:val="0"/>
      <w:marBottom w:val="0"/>
      <w:divBdr>
        <w:top w:val="none" w:sz="0" w:space="0" w:color="auto"/>
        <w:left w:val="none" w:sz="0" w:space="0" w:color="auto"/>
        <w:bottom w:val="none" w:sz="0" w:space="0" w:color="auto"/>
        <w:right w:val="none" w:sz="0" w:space="0" w:color="auto"/>
      </w:divBdr>
    </w:div>
    <w:div w:id="1284195343">
      <w:bodyDiv w:val="1"/>
      <w:marLeft w:val="0"/>
      <w:marRight w:val="0"/>
      <w:marTop w:val="0"/>
      <w:marBottom w:val="0"/>
      <w:divBdr>
        <w:top w:val="none" w:sz="0" w:space="0" w:color="auto"/>
        <w:left w:val="none" w:sz="0" w:space="0" w:color="auto"/>
        <w:bottom w:val="none" w:sz="0" w:space="0" w:color="auto"/>
        <w:right w:val="none" w:sz="0" w:space="0" w:color="auto"/>
      </w:divBdr>
    </w:div>
    <w:div w:id="1287199047">
      <w:bodyDiv w:val="1"/>
      <w:marLeft w:val="0"/>
      <w:marRight w:val="0"/>
      <w:marTop w:val="0"/>
      <w:marBottom w:val="0"/>
      <w:divBdr>
        <w:top w:val="none" w:sz="0" w:space="0" w:color="auto"/>
        <w:left w:val="none" w:sz="0" w:space="0" w:color="auto"/>
        <w:bottom w:val="none" w:sz="0" w:space="0" w:color="auto"/>
        <w:right w:val="none" w:sz="0" w:space="0" w:color="auto"/>
      </w:divBdr>
    </w:div>
    <w:div w:id="1306743894">
      <w:bodyDiv w:val="1"/>
      <w:marLeft w:val="0"/>
      <w:marRight w:val="0"/>
      <w:marTop w:val="0"/>
      <w:marBottom w:val="0"/>
      <w:divBdr>
        <w:top w:val="none" w:sz="0" w:space="0" w:color="auto"/>
        <w:left w:val="none" w:sz="0" w:space="0" w:color="auto"/>
        <w:bottom w:val="none" w:sz="0" w:space="0" w:color="auto"/>
        <w:right w:val="none" w:sz="0" w:space="0" w:color="auto"/>
      </w:divBdr>
    </w:div>
    <w:div w:id="1328556236">
      <w:bodyDiv w:val="1"/>
      <w:marLeft w:val="0"/>
      <w:marRight w:val="0"/>
      <w:marTop w:val="0"/>
      <w:marBottom w:val="0"/>
      <w:divBdr>
        <w:top w:val="none" w:sz="0" w:space="0" w:color="auto"/>
        <w:left w:val="none" w:sz="0" w:space="0" w:color="auto"/>
        <w:bottom w:val="none" w:sz="0" w:space="0" w:color="auto"/>
        <w:right w:val="none" w:sz="0" w:space="0" w:color="auto"/>
      </w:divBdr>
    </w:div>
    <w:div w:id="1356229530">
      <w:bodyDiv w:val="1"/>
      <w:marLeft w:val="0"/>
      <w:marRight w:val="0"/>
      <w:marTop w:val="0"/>
      <w:marBottom w:val="0"/>
      <w:divBdr>
        <w:top w:val="none" w:sz="0" w:space="0" w:color="auto"/>
        <w:left w:val="none" w:sz="0" w:space="0" w:color="auto"/>
        <w:bottom w:val="none" w:sz="0" w:space="0" w:color="auto"/>
        <w:right w:val="none" w:sz="0" w:space="0" w:color="auto"/>
      </w:divBdr>
    </w:div>
    <w:div w:id="1442065956">
      <w:bodyDiv w:val="1"/>
      <w:marLeft w:val="0"/>
      <w:marRight w:val="0"/>
      <w:marTop w:val="0"/>
      <w:marBottom w:val="0"/>
      <w:divBdr>
        <w:top w:val="none" w:sz="0" w:space="0" w:color="auto"/>
        <w:left w:val="none" w:sz="0" w:space="0" w:color="auto"/>
        <w:bottom w:val="none" w:sz="0" w:space="0" w:color="auto"/>
        <w:right w:val="none" w:sz="0" w:space="0" w:color="auto"/>
      </w:divBdr>
    </w:div>
    <w:div w:id="1443188231">
      <w:bodyDiv w:val="1"/>
      <w:marLeft w:val="0"/>
      <w:marRight w:val="0"/>
      <w:marTop w:val="0"/>
      <w:marBottom w:val="0"/>
      <w:divBdr>
        <w:top w:val="none" w:sz="0" w:space="0" w:color="auto"/>
        <w:left w:val="none" w:sz="0" w:space="0" w:color="auto"/>
        <w:bottom w:val="none" w:sz="0" w:space="0" w:color="auto"/>
        <w:right w:val="none" w:sz="0" w:space="0" w:color="auto"/>
      </w:divBdr>
    </w:div>
    <w:div w:id="1476676418">
      <w:bodyDiv w:val="1"/>
      <w:marLeft w:val="0"/>
      <w:marRight w:val="0"/>
      <w:marTop w:val="0"/>
      <w:marBottom w:val="0"/>
      <w:divBdr>
        <w:top w:val="none" w:sz="0" w:space="0" w:color="auto"/>
        <w:left w:val="none" w:sz="0" w:space="0" w:color="auto"/>
        <w:bottom w:val="none" w:sz="0" w:space="0" w:color="auto"/>
        <w:right w:val="none" w:sz="0" w:space="0" w:color="auto"/>
      </w:divBdr>
    </w:div>
    <w:div w:id="1551843404">
      <w:bodyDiv w:val="1"/>
      <w:marLeft w:val="0"/>
      <w:marRight w:val="0"/>
      <w:marTop w:val="0"/>
      <w:marBottom w:val="0"/>
      <w:divBdr>
        <w:top w:val="none" w:sz="0" w:space="0" w:color="auto"/>
        <w:left w:val="none" w:sz="0" w:space="0" w:color="auto"/>
        <w:bottom w:val="none" w:sz="0" w:space="0" w:color="auto"/>
        <w:right w:val="none" w:sz="0" w:space="0" w:color="auto"/>
      </w:divBdr>
    </w:div>
    <w:div w:id="1559854063">
      <w:bodyDiv w:val="1"/>
      <w:marLeft w:val="0"/>
      <w:marRight w:val="0"/>
      <w:marTop w:val="0"/>
      <w:marBottom w:val="0"/>
      <w:divBdr>
        <w:top w:val="none" w:sz="0" w:space="0" w:color="auto"/>
        <w:left w:val="none" w:sz="0" w:space="0" w:color="auto"/>
        <w:bottom w:val="none" w:sz="0" w:space="0" w:color="auto"/>
        <w:right w:val="none" w:sz="0" w:space="0" w:color="auto"/>
      </w:divBdr>
    </w:div>
    <w:div w:id="1600332468">
      <w:bodyDiv w:val="1"/>
      <w:marLeft w:val="0"/>
      <w:marRight w:val="0"/>
      <w:marTop w:val="0"/>
      <w:marBottom w:val="0"/>
      <w:divBdr>
        <w:top w:val="none" w:sz="0" w:space="0" w:color="auto"/>
        <w:left w:val="none" w:sz="0" w:space="0" w:color="auto"/>
        <w:bottom w:val="none" w:sz="0" w:space="0" w:color="auto"/>
        <w:right w:val="none" w:sz="0" w:space="0" w:color="auto"/>
      </w:divBdr>
    </w:div>
    <w:div w:id="1651863650">
      <w:bodyDiv w:val="1"/>
      <w:marLeft w:val="0"/>
      <w:marRight w:val="0"/>
      <w:marTop w:val="0"/>
      <w:marBottom w:val="0"/>
      <w:divBdr>
        <w:top w:val="none" w:sz="0" w:space="0" w:color="auto"/>
        <w:left w:val="none" w:sz="0" w:space="0" w:color="auto"/>
        <w:bottom w:val="none" w:sz="0" w:space="0" w:color="auto"/>
        <w:right w:val="none" w:sz="0" w:space="0" w:color="auto"/>
      </w:divBdr>
    </w:div>
    <w:div w:id="1695767642">
      <w:bodyDiv w:val="1"/>
      <w:marLeft w:val="0"/>
      <w:marRight w:val="0"/>
      <w:marTop w:val="0"/>
      <w:marBottom w:val="0"/>
      <w:divBdr>
        <w:top w:val="none" w:sz="0" w:space="0" w:color="auto"/>
        <w:left w:val="none" w:sz="0" w:space="0" w:color="auto"/>
        <w:bottom w:val="none" w:sz="0" w:space="0" w:color="auto"/>
        <w:right w:val="none" w:sz="0" w:space="0" w:color="auto"/>
      </w:divBdr>
    </w:div>
    <w:div w:id="1777677964">
      <w:bodyDiv w:val="1"/>
      <w:marLeft w:val="0"/>
      <w:marRight w:val="0"/>
      <w:marTop w:val="0"/>
      <w:marBottom w:val="0"/>
      <w:divBdr>
        <w:top w:val="none" w:sz="0" w:space="0" w:color="auto"/>
        <w:left w:val="none" w:sz="0" w:space="0" w:color="auto"/>
        <w:bottom w:val="none" w:sz="0" w:space="0" w:color="auto"/>
        <w:right w:val="none" w:sz="0" w:space="0" w:color="auto"/>
      </w:divBdr>
    </w:div>
    <w:div w:id="1789278279">
      <w:bodyDiv w:val="1"/>
      <w:marLeft w:val="0"/>
      <w:marRight w:val="0"/>
      <w:marTop w:val="0"/>
      <w:marBottom w:val="0"/>
      <w:divBdr>
        <w:top w:val="none" w:sz="0" w:space="0" w:color="auto"/>
        <w:left w:val="none" w:sz="0" w:space="0" w:color="auto"/>
        <w:bottom w:val="none" w:sz="0" w:space="0" w:color="auto"/>
        <w:right w:val="none" w:sz="0" w:space="0" w:color="auto"/>
      </w:divBdr>
    </w:div>
    <w:div w:id="1903834028">
      <w:bodyDiv w:val="1"/>
      <w:marLeft w:val="0"/>
      <w:marRight w:val="0"/>
      <w:marTop w:val="0"/>
      <w:marBottom w:val="0"/>
      <w:divBdr>
        <w:top w:val="none" w:sz="0" w:space="0" w:color="auto"/>
        <w:left w:val="none" w:sz="0" w:space="0" w:color="auto"/>
        <w:bottom w:val="none" w:sz="0" w:space="0" w:color="auto"/>
        <w:right w:val="none" w:sz="0" w:space="0" w:color="auto"/>
      </w:divBdr>
    </w:div>
    <w:div w:id="1904363316">
      <w:bodyDiv w:val="1"/>
      <w:marLeft w:val="0"/>
      <w:marRight w:val="0"/>
      <w:marTop w:val="0"/>
      <w:marBottom w:val="0"/>
      <w:divBdr>
        <w:top w:val="none" w:sz="0" w:space="0" w:color="auto"/>
        <w:left w:val="none" w:sz="0" w:space="0" w:color="auto"/>
        <w:bottom w:val="none" w:sz="0" w:space="0" w:color="auto"/>
        <w:right w:val="none" w:sz="0" w:space="0" w:color="auto"/>
      </w:divBdr>
    </w:div>
    <w:div w:id="1994748786">
      <w:bodyDiv w:val="1"/>
      <w:marLeft w:val="0"/>
      <w:marRight w:val="0"/>
      <w:marTop w:val="0"/>
      <w:marBottom w:val="0"/>
      <w:divBdr>
        <w:top w:val="none" w:sz="0" w:space="0" w:color="auto"/>
        <w:left w:val="none" w:sz="0" w:space="0" w:color="auto"/>
        <w:bottom w:val="none" w:sz="0" w:space="0" w:color="auto"/>
        <w:right w:val="none" w:sz="0" w:space="0" w:color="auto"/>
      </w:divBdr>
    </w:div>
    <w:div w:id="2013337734">
      <w:bodyDiv w:val="1"/>
      <w:marLeft w:val="0"/>
      <w:marRight w:val="0"/>
      <w:marTop w:val="0"/>
      <w:marBottom w:val="0"/>
      <w:divBdr>
        <w:top w:val="none" w:sz="0" w:space="0" w:color="auto"/>
        <w:left w:val="none" w:sz="0" w:space="0" w:color="auto"/>
        <w:bottom w:val="none" w:sz="0" w:space="0" w:color="auto"/>
        <w:right w:val="none" w:sz="0" w:space="0" w:color="auto"/>
      </w:divBdr>
    </w:div>
    <w:div w:id="2032679106">
      <w:bodyDiv w:val="1"/>
      <w:marLeft w:val="0"/>
      <w:marRight w:val="0"/>
      <w:marTop w:val="0"/>
      <w:marBottom w:val="0"/>
      <w:divBdr>
        <w:top w:val="none" w:sz="0" w:space="0" w:color="auto"/>
        <w:left w:val="none" w:sz="0" w:space="0" w:color="auto"/>
        <w:bottom w:val="none" w:sz="0" w:space="0" w:color="auto"/>
        <w:right w:val="none" w:sz="0" w:space="0" w:color="auto"/>
      </w:divBdr>
    </w:div>
    <w:div w:id="20618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liczenia.ed@ppm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pmt.pl" TargetMode="External"/><Relationship Id="rId4" Type="http://schemas.openxmlformats.org/officeDocument/2006/relationships/settings" Target="settings.xml"/><Relationship Id="rId9" Type="http://schemas.openxmlformats.org/officeDocument/2006/relationships/hyperlink" Target="mailto:8energetyka@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ED0E-AED8-4C4D-8819-3DB2256C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4218</Words>
  <Characters>25310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Kancelaria Adwokacka</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Kuklik</dc:creator>
  <cp:lastModifiedBy>Puzewicz, Agnieszka</cp:lastModifiedBy>
  <cp:revision>21</cp:revision>
  <cp:lastPrinted>2024-05-13T11:13:00Z</cp:lastPrinted>
  <dcterms:created xsi:type="dcterms:W3CDTF">2024-10-14T07:37:00Z</dcterms:created>
  <dcterms:modified xsi:type="dcterms:W3CDTF">2025-04-15T12:40:00Z</dcterms:modified>
</cp:coreProperties>
</file>