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4843F" w14:textId="77777777" w:rsidR="00725C57" w:rsidRPr="007D786E" w:rsidRDefault="00725C57" w:rsidP="00725C57">
      <w:pPr>
        <w:spacing w:line="240" w:lineRule="auto"/>
        <w:jc w:val="center"/>
        <w:rPr>
          <w:rFonts w:ascii="Arial Narrow" w:hAnsi="Arial Narrow" w:cs="Times New Roman"/>
          <w:i/>
          <w:color w:val="7F7F7F" w:themeColor="text1" w:themeTint="80"/>
        </w:rPr>
      </w:pPr>
      <w:r w:rsidRPr="007D786E">
        <w:rPr>
          <w:rFonts w:ascii="Arial Narrow" w:hAnsi="Arial Narrow" w:cs="Times New Roman"/>
          <w:i/>
          <w:color w:val="7F7F7F" w:themeColor="text1" w:themeTint="80"/>
        </w:rPr>
        <w:t>Załącznik nr 1 do specyfikacji warunków zamówienia</w:t>
      </w:r>
    </w:p>
    <w:p w14:paraId="74E26769" w14:textId="77777777" w:rsidR="00725C57" w:rsidRPr="007D786E" w:rsidRDefault="00725C57" w:rsidP="00725C57">
      <w:pPr>
        <w:spacing w:after="120" w:line="240" w:lineRule="auto"/>
        <w:jc w:val="center"/>
        <w:rPr>
          <w:rFonts w:ascii="Arial Narrow" w:hAnsi="Arial Narrow" w:cs="Times New Roman"/>
          <w:i/>
          <w:color w:val="7F7F7F" w:themeColor="text1" w:themeTint="80"/>
        </w:rPr>
      </w:pPr>
      <w:r w:rsidRPr="007D786E">
        <w:rPr>
          <w:rFonts w:ascii="Arial Narrow" w:hAnsi="Arial Narrow" w:cs="Times New Roman"/>
          <w:i/>
          <w:color w:val="7F7F7F" w:themeColor="text1" w:themeTint="80"/>
        </w:rPr>
        <w:t xml:space="preserve">Formularz oferty </w:t>
      </w:r>
    </w:p>
    <w:p w14:paraId="2CA6112B" w14:textId="77777777" w:rsidR="00725C57" w:rsidRPr="007D786E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</w:p>
    <w:p w14:paraId="79ED795B" w14:textId="77777777" w:rsidR="00725C57" w:rsidRPr="007D786E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………………………..</w:t>
      </w:r>
    </w:p>
    <w:p w14:paraId="265596FD" w14:textId="77777777" w:rsidR="00725C57" w:rsidRPr="007D786E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(miejscowość, data)</w:t>
      </w:r>
    </w:p>
    <w:p w14:paraId="3C8E365C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  <w:b/>
          <w:bCs/>
        </w:rPr>
      </w:pPr>
      <w:r w:rsidRPr="007D786E">
        <w:rPr>
          <w:rFonts w:ascii="Arial Narrow" w:hAnsi="Arial Narrow" w:cs="Times New Roman"/>
          <w:b/>
          <w:bCs/>
        </w:rPr>
        <w:t>Dane Wykonawcy:</w:t>
      </w:r>
    </w:p>
    <w:p w14:paraId="36C84815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nazwa: ………………………………………………….</w:t>
      </w:r>
    </w:p>
    <w:p w14:paraId="3C820D3E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adres: ……………………………………………………</w:t>
      </w:r>
    </w:p>
    <w:p w14:paraId="6442E587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NIP: …………, REGON: ………….., KRS: ………….</w:t>
      </w:r>
    </w:p>
    <w:p w14:paraId="756C5C5C" w14:textId="77777777" w:rsidR="00725C57" w:rsidRPr="007D786E" w:rsidRDefault="00725C57" w:rsidP="00725C57">
      <w:pPr>
        <w:spacing w:after="120" w:line="240" w:lineRule="auto"/>
        <w:ind w:left="-426"/>
        <w:rPr>
          <w:rFonts w:ascii="Arial Narrow" w:hAnsi="Arial Narrow" w:cs="Times New Roman"/>
        </w:rPr>
      </w:pPr>
    </w:p>
    <w:p w14:paraId="592019F9" w14:textId="77777777" w:rsidR="00725C57" w:rsidRPr="007D786E" w:rsidRDefault="00725C57" w:rsidP="00725C57">
      <w:pPr>
        <w:spacing w:after="120" w:line="240" w:lineRule="auto"/>
        <w:ind w:left="-426"/>
        <w:rPr>
          <w:rFonts w:ascii="Arial Narrow" w:hAnsi="Arial Narrow" w:cs="Times New Roman"/>
        </w:rPr>
      </w:pPr>
    </w:p>
    <w:p w14:paraId="3F915CAB" w14:textId="77777777" w:rsidR="00725C57" w:rsidRPr="007D786E" w:rsidRDefault="00725C57" w:rsidP="0062651C">
      <w:pPr>
        <w:spacing w:after="120" w:line="240" w:lineRule="auto"/>
        <w:ind w:left="5245"/>
        <w:rPr>
          <w:rFonts w:ascii="Arial Narrow" w:hAnsi="Arial Narrow" w:cs="Times New Roman"/>
          <w:b/>
          <w:bCs/>
        </w:rPr>
      </w:pPr>
      <w:r w:rsidRPr="007D786E">
        <w:rPr>
          <w:rFonts w:ascii="Arial Narrow" w:hAnsi="Arial Narrow" w:cs="Times New Roman"/>
          <w:b/>
          <w:bCs/>
        </w:rPr>
        <w:t>Do Zamawiającego:</w:t>
      </w:r>
    </w:p>
    <w:p w14:paraId="469CE596" w14:textId="77777777" w:rsidR="00725C57" w:rsidRPr="007D786E" w:rsidRDefault="00725C57" w:rsidP="0062651C">
      <w:pPr>
        <w:spacing w:after="0" w:line="240" w:lineRule="auto"/>
        <w:ind w:left="5245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 xml:space="preserve">Pomorskie Przedsiębiorstwo Mechaniczno-Torowe sp. z o.o. </w:t>
      </w:r>
    </w:p>
    <w:p w14:paraId="0C2080B0" w14:textId="77777777" w:rsidR="00725C57" w:rsidRPr="007D786E" w:rsidRDefault="00725C57" w:rsidP="0062651C">
      <w:pPr>
        <w:spacing w:after="0" w:line="240" w:lineRule="auto"/>
        <w:ind w:left="5245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ul. Sandomierska 19</w:t>
      </w:r>
    </w:p>
    <w:p w14:paraId="55F5A791" w14:textId="77777777" w:rsidR="00725C57" w:rsidRPr="007D786E" w:rsidRDefault="00725C57" w:rsidP="0062651C">
      <w:pPr>
        <w:spacing w:after="0" w:line="240" w:lineRule="auto"/>
        <w:ind w:left="5245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80-051 Gdańsk</w:t>
      </w:r>
    </w:p>
    <w:p w14:paraId="4C2A5864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</w:p>
    <w:p w14:paraId="0F8DD1B1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</w:p>
    <w:p w14:paraId="4EB23337" w14:textId="4A7F6B82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 xml:space="preserve">Nr postępowania zakupowego: </w:t>
      </w:r>
      <w:r w:rsidR="0062651C" w:rsidRPr="0062651C">
        <w:rPr>
          <w:rFonts w:ascii="Arial Narrow" w:hAnsi="Arial Narrow" w:cs="Times New Roman"/>
        </w:rPr>
        <w:t>P9-25I002R-01/2025</w:t>
      </w:r>
    </w:p>
    <w:p w14:paraId="25639C80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</w:p>
    <w:p w14:paraId="797793F8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</w:p>
    <w:p w14:paraId="7B747725" w14:textId="77777777" w:rsidR="00725C57" w:rsidRPr="007D786E" w:rsidRDefault="00725C57" w:rsidP="00725C57">
      <w:pPr>
        <w:spacing w:after="120" w:line="240" w:lineRule="auto"/>
        <w:jc w:val="center"/>
        <w:rPr>
          <w:rFonts w:ascii="Arial Narrow" w:hAnsi="Arial Narrow" w:cs="Times New Roman"/>
          <w:b/>
          <w:sz w:val="28"/>
        </w:rPr>
      </w:pPr>
      <w:r w:rsidRPr="007D786E">
        <w:rPr>
          <w:rFonts w:ascii="Arial Narrow" w:hAnsi="Arial Narrow" w:cs="Times New Roman"/>
          <w:b/>
          <w:sz w:val="28"/>
        </w:rPr>
        <w:t>OFERTA</w:t>
      </w:r>
    </w:p>
    <w:p w14:paraId="3E0BAF91" w14:textId="77777777" w:rsidR="00725C57" w:rsidRPr="007D786E" w:rsidRDefault="00725C57" w:rsidP="00725C57">
      <w:pPr>
        <w:spacing w:after="120" w:line="240" w:lineRule="auto"/>
        <w:jc w:val="center"/>
        <w:rPr>
          <w:rFonts w:ascii="Arial Narrow" w:hAnsi="Arial Narrow" w:cs="Times New Roman"/>
          <w:b/>
          <w:sz w:val="28"/>
        </w:rPr>
      </w:pPr>
    </w:p>
    <w:p w14:paraId="3F7C3C4D" w14:textId="4BE9783A" w:rsidR="00D97692" w:rsidRPr="00775EB8" w:rsidRDefault="00725C57" w:rsidP="00A85648">
      <w:pPr>
        <w:pStyle w:val="Akapitzlist"/>
        <w:numPr>
          <w:ilvl w:val="1"/>
          <w:numId w:val="7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 xml:space="preserve">W związku z prowadzonym przez Zamawiającego postępowaniem zakupowym niniejszym oferujemy wykonanie </w:t>
      </w:r>
      <w:r w:rsidRPr="00A85648">
        <w:rPr>
          <w:rFonts w:ascii="Arial Narrow" w:hAnsi="Arial Narrow" w:cs="Times New Roman"/>
        </w:rPr>
        <w:t xml:space="preserve">całości zamówienia </w:t>
      </w:r>
      <w:r w:rsidR="00875E3D">
        <w:rPr>
          <w:rFonts w:ascii="Arial Narrow" w:hAnsi="Arial Narrow" w:cs="Times New Roman"/>
        </w:rPr>
        <w:t xml:space="preserve">na </w:t>
      </w:r>
      <w:r w:rsidR="009D6B50" w:rsidRPr="009D6B50">
        <w:rPr>
          <w:rFonts w:ascii="Arial Narrow" w:hAnsi="Arial Narrow" w:cs="Times New Roman"/>
          <w:b/>
          <w:bCs/>
        </w:rPr>
        <w:t xml:space="preserve">opracowanie dokumentacji realizacyjnej (obejmującej badania gruntowe, projekt wykonawczy wzmocnienia nasypu oraz jego podstawy) (dalej jako „Dokumentacja Projektowa”) wraz z przekazaniem Wykonawcy przedmiarów dla całości inwestycji oraz wykonanie robót wzmocnienia podstawy nasypu kolejowego </w:t>
      </w:r>
      <w:r w:rsidR="0062651C" w:rsidRPr="0062651C">
        <w:rPr>
          <w:rFonts w:ascii="Arial Narrow" w:hAnsi="Arial Narrow" w:cs="Times New Roman"/>
        </w:rPr>
        <w:t xml:space="preserve">dla zadania pn. </w:t>
      </w:r>
      <w:r w:rsidR="0062651C" w:rsidRPr="0058306A">
        <w:rPr>
          <w:rFonts w:ascii="Arial Narrow" w:hAnsi="Arial Narrow" w:cs="Times New Roman"/>
          <w:i/>
          <w:iCs/>
        </w:rPr>
        <w:t>Wzmocnienie nasypu kolejowego na szlaku Mleczewo – Malbork na linii kolejowej nr 9 Warszawa Wschodnia Osobowa - Gdańsk Główny w ramach projektu "Prace inwestycyjne w zakresie likwidacji słabych miejsc w podtorzu na linii kolejowej nr 9 Warszawa Wschodnia Osobowa - Gdańsk Główny”, realizowanego w ramach projektu „Poprawa bezpieczeństwa i likwidacja zagrożeń eksploatacyjnych na sieci kolejowej - etap II (8.001)”</w:t>
      </w:r>
      <w:r w:rsidR="0050027C" w:rsidRPr="0058306A">
        <w:rPr>
          <w:rFonts w:ascii="Arial Narrow" w:hAnsi="Arial Narrow" w:cs="Times New Roman"/>
          <w:i/>
          <w:iCs/>
        </w:rPr>
        <w:t xml:space="preserve"> powierzonego przez PKP PLK S.A.</w:t>
      </w:r>
    </w:p>
    <w:p w14:paraId="0021CEFA" w14:textId="24204FE8" w:rsidR="00725C57" w:rsidRPr="00775EB8" w:rsidRDefault="00725C57" w:rsidP="00725C57">
      <w:pPr>
        <w:pStyle w:val="Akapitzlist"/>
        <w:numPr>
          <w:ilvl w:val="1"/>
          <w:numId w:val="7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Times New Roman"/>
        </w:rPr>
      </w:pPr>
      <w:r w:rsidRPr="00775EB8">
        <w:rPr>
          <w:rFonts w:ascii="Arial Narrow" w:hAnsi="Arial Narrow" w:cs="Times New Roman"/>
        </w:rPr>
        <w:t xml:space="preserve">Oferujemy wykonanie zamówienia w zakresie wskazanym w pkt </w:t>
      </w:r>
      <w:r w:rsidRPr="00192B74">
        <w:rPr>
          <w:rFonts w:ascii="Arial Narrow" w:hAnsi="Arial Narrow" w:cs="Times New Roman"/>
        </w:rPr>
        <w:t xml:space="preserve">1 zgodnie z </w:t>
      </w:r>
      <w:r w:rsidR="00A82FC3" w:rsidRPr="00192B74">
        <w:rPr>
          <w:rFonts w:ascii="Arial Narrow" w:hAnsi="Arial Narrow" w:cs="Times New Roman"/>
        </w:rPr>
        <w:t xml:space="preserve">załączonym </w:t>
      </w:r>
      <w:r w:rsidR="00192B74" w:rsidRPr="00192B74">
        <w:rPr>
          <w:rFonts w:ascii="Arial Narrow" w:hAnsi="Arial Narrow" w:cs="Times New Roman"/>
        </w:rPr>
        <w:t>Rozbiciem</w:t>
      </w:r>
      <w:r w:rsidR="00192B74">
        <w:rPr>
          <w:rFonts w:ascii="Arial Narrow" w:hAnsi="Arial Narrow" w:cs="Times New Roman"/>
        </w:rPr>
        <w:t xml:space="preserve"> ceny ofertowej</w:t>
      </w:r>
      <w:r w:rsidRPr="00775EB8">
        <w:rPr>
          <w:rFonts w:ascii="Arial Narrow" w:hAnsi="Arial Narrow" w:cs="Times New Roman"/>
        </w:rPr>
        <w:t xml:space="preserve"> </w:t>
      </w:r>
      <w:r w:rsidR="00192B74">
        <w:rPr>
          <w:rFonts w:ascii="Arial Narrow" w:hAnsi="Arial Narrow" w:cs="Times New Roman"/>
        </w:rPr>
        <w:t xml:space="preserve">sporządzonym wg. wzoru na Załączniku nr 1.1 do SWZ, </w:t>
      </w:r>
      <w:r w:rsidRPr="00775EB8">
        <w:rPr>
          <w:rFonts w:ascii="Arial Narrow" w:hAnsi="Arial Narrow" w:cs="Times New Roman"/>
        </w:rPr>
        <w:t xml:space="preserve">za łącznym wynagrodzeniem: </w:t>
      </w:r>
    </w:p>
    <w:p w14:paraId="2C0DF043" w14:textId="77777777" w:rsidR="00725C57" w:rsidRPr="00775EB8" w:rsidRDefault="00725C57" w:rsidP="00725C57">
      <w:pPr>
        <w:spacing w:after="120" w:line="240" w:lineRule="auto"/>
        <w:jc w:val="center"/>
        <w:rPr>
          <w:rFonts w:ascii="Arial Narrow" w:hAnsi="Arial Narrow" w:cs="Times New Roman"/>
        </w:rPr>
      </w:pPr>
      <w:r w:rsidRPr="00775EB8">
        <w:rPr>
          <w:rFonts w:ascii="Arial Narrow" w:hAnsi="Arial Narrow" w:cs="Times New Roman"/>
        </w:rPr>
        <w:t>…………… zł netto (słownie: ……………………)</w:t>
      </w:r>
    </w:p>
    <w:p w14:paraId="2DC710F6" w14:textId="77777777" w:rsidR="00725C57" w:rsidRPr="00775EB8" w:rsidRDefault="00725C57" w:rsidP="00725C57">
      <w:pPr>
        <w:spacing w:after="120" w:line="240" w:lineRule="auto"/>
        <w:jc w:val="center"/>
        <w:rPr>
          <w:rFonts w:ascii="Arial Narrow" w:hAnsi="Arial Narrow" w:cs="Times New Roman"/>
        </w:rPr>
      </w:pPr>
      <w:r w:rsidRPr="00775EB8">
        <w:rPr>
          <w:rFonts w:ascii="Arial Narrow" w:hAnsi="Arial Narrow" w:cs="Times New Roman"/>
        </w:rPr>
        <w:t>…...………. zł brutto (słownie: ……………………),</w:t>
      </w:r>
    </w:p>
    <w:p w14:paraId="48E26E54" w14:textId="39EDD2DE" w:rsidR="00725C57" w:rsidRPr="00775EB8" w:rsidRDefault="00725C57" w:rsidP="00725C57">
      <w:pPr>
        <w:spacing w:after="120" w:line="240" w:lineRule="auto"/>
        <w:ind w:left="426"/>
        <w:jc w:val="both"/>
        <w:rPr>
          <w:rFonts w:ascii="Arial Narrow" w:hAnsi="Arial Narrow" w:cs="Times New Roman"/>
        </w:rPr>
      </w:pPr>
      <w:r w:rsidRPr="00775EB8">
        <w:rPr>
          <w:rFonts w:ascii="Arial Narrow" w:hAnsi="Arial Narrow" w:cs="Times New Roman"/>
        </w:rPr>
        <w:t>na któr</w:t>
      </w:r>
      <w:r w:rsidR="00C70FC1">
        <w:rPr>
          <w:rFonts w:ascii="Arial Narrow" w:hAnsi="Arial Narrow" w:cs="Times New Roman"/>
        </w:rPr>
        <w:t>e</w:t>
      </w:r>
      <w:r w:rsidRPr="00775EB8">
        <w:rPr>
          <w:rFonts w:ascii="Arial Narrow" w:hAnsi="Arial Narrow" w:cs="Times New Roman"/>
        </w:rPr>
        <w:t xml:space="preserve"> składają się:</w:t>
      </w:r>
    </w:p>
    <w:p w14:paraId="31AF78DD" w14:textId="6BCF950F" w:rsidR="00725C57" w:rsidRDefault="0062651C" w:rsidP="00725C57">
      <w:pPr>
        <w:pStyle w:val="Akapitzlist"/>
        <w:numPr>
          <w:ilvl w:val="0"/>
          <w:numId w:val="10"/>
        </w:numPr>
        <w:spacing w:after="0" w:line="240" w:lineRule="auto"/>
        <w:ind w:left="850" w:hanging="425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 xml:space="preserve">kwota </w:t>
      </w:r>
      <w:r w:rsidR="00725C57" w:rsidRPr="00775EB8">
        <w:rPr>
          <w:rFonts w:ascii="Arial Narrow" w:hAnsi="Arial Narrow" w:cs="Times New Roman"/>
        </w:rPr>
        <w:t>…………</w:t>
      </w:r>
      <w:r>
        <w:rPr>
          <w:rFonts w:ascii="Arial Narrow" w:hAnsi="Arial Narrow" w:cs="Times New Roman"/>
        </w:rPr>
        <w:t xml:space="preserve"> za sporządzenie </w:t>
      </w:r>
      <w:r w:rsidR="00C70FC1">
        <w:rPr>
          <w:rFonts w:ascii="Arial Narrow" w:hAnsi="Arial Narrow" w:cs="Times New Roman"/>
        </w:rPr>
        <w:t>d</w:t>
      </w:r>
      <w:r>
        <w:rPr>
          <w:rFonts w:ascii="Arial Narrow" w:hAnsi="Arial Narrow" w:cs="Times New Roman"/>
        </w:rPr>
        <w:t xml:space="preserve">okumentacji </w:t>
      </w:r>
      <w:r w:rsidR="00C70FC1">
        <w:rPr>
          <w:rFonts w:ascii="Arial Narrow" w:hAnsi="Arial Narrow" w:cs="Times New Roman"/>
        </w:rPr>
        <w:t>p</w:t>
      </w:r>
      <w:r>
        <w:rPr>
          <w:rFonts w:ascii="Arial Narrow" w:hAnsi="Arial Narrow" w:cs="Times New Roman"/>
        </w:rPr>
        <w:t xml:space="preserve">rojektowej </w:t>
      </w:r>
      <w:r w:rsidR="00C70FC1">
        <w:rPr>
          <w:rFonts w:ascii="Arial Narrow" w:hAnsi="Arial Narrow" w:cs="Times New Roman"/>
        </w:rPr>
        <w:t xml:space="preserve">wraz z uzyskaniem wszelkich zgód, pozwoleń, dokonaniem wymaganych zgłoszeń oraz innych czynności wymaganych przepisami prawa, </w:t>
      </w:r>
    </w:p>
    <w:p w14:paraId="436E8AC7" w14:textId="77777777" w:rsidR="00C70FC1" w:rsidRPr="00775EB8" w:rsidRDefault="00C70FC1" w:rsidP="00C70FC1">
      <w:pPr>
        <w:pStyle w:val="Akapitzlist"/>
        <w:spacing w:after="0" w:line="240" w:lineRule="auto"/>
        <w:ind w:left="850"/>
        <w:contextualSpacing w:val="0"/>
        <w:rPr>
          <w:rFonts w:ascii="Arial Narrow" w:hAnsi="Arial Narrow" w:cs="Times New Roman"/>
        </w:rPr>
      </w:pPr>
    </w:p>
    <w:p w14:paraId="33BC82CA" w14:textId="5C1BDCF5" w:rsidR="00725C57" w:rsidRDefault="0062651C" w:rsidP="00725C57">
      <w:pPr>
        <w:pStyle w:val="Akapitzlist"/>
        <w:numPr>
          <w:ilvl w:val="0"/>
          <w:numId w:val="10"/>
        </w:numPr>
        <w:spacing w:after="0" w:line="240" w:lineRule="auto"/>
        <w:ind w:left="850" w:hanging="425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kwota </w:t>
      </w:r>
      <w:r w:rsidR="00725C57" w:rsidRPr="00775EB8">
        <w:rPr>
          <w:rFonts w:ascii="Arial Narrow" w:hAnsi="Arial Narrow" w:cs="Times New Roman"/>
        </w:rPr>
        <w:t>…………</w:t>
      </w:r>
      <w:r>
        <w:rPr>
          <w:rFonts w:ascii="Arial Narrow" w:hAnsi="Arial Narrow" w:cs="Times New Roman"/>
        </w:rPr>
        <w:t xml:space="preserve"> za wykonanie robót budowlanych</w:t>
      </w:r>
    </w:p>
    <w:p w14:paraId="705B2900" w14:textId="77777777" w:rsidR="0058306A" w:rsidRPr="00775EB8" w:rsidRDefault="0058306A" w:rsidP="0058306A">
      <w:pPr>
        <w:pStyle w:val="Akapitzlist"/>
        <w:spacing w:after="0" w:line="240" w:lineRule="auto"/>
        <w:ind w:left="850"/>
        <w:contextualSpacing w:val="0"/>
        <w:rPr>
          <w:rFonts w:ascii="Arial Narrow" w:hAnsi="Arial Narrow" w:cs="Times New Roman"/>
        </w:rPr>
      </w:pPr>
    </w:p>
    <w:p w14:paraId="2633B576" w14:textId="77777777" w:rsidR="00725C57" w:rsidRPr="0062651C" w:rsidRDefault="00725C57" w:rsidP="00725C57">
      <w:pPr>
        <w:pStyle w:val="Akapitzlist"/>
        <w:numPr>
          <w:ilvl w:val="1"/>
          <w:numId w:val="7"/>
        </w:numPr>
        <w:spacing w:after="120" w:line="240" w:lineRule="auto"/>
        <w:ind w:left="426" w:hanging="426"/>
        <w:contextualSpacing w:val="0"/>
        <w:jc w:val="both"/>
        <w:rPr>
          <w:rFonts w:ascii="Arial Narrow" w:hAnsi="Arial Narrow" w:cs="Times New Roman"/>
          <w:strike/>
        </w:rPr>
      </w:pPr>
      <w:r w:rsidRPr="0062651C">
        <w:rPr>
          <w:rFonts w:ascii="Arial Narrow" w:hAnsi="Arial Narrow" w:cs="Times New Roman"/>
          <w:strike/>
        </w:rPr>
        <w:t>Oferujemy wykonanie zamówienia w terminie …………...</w:t>
      </w:r>
    </w:p>
    <w:p w14:paraId="28C54822" w14:textId="6E90ACA7" w:rsidR="00725C57" w:rsidRPr="007D786E" w:rsidRDefault="00725C57" w:rsidP="00725C57">
      <w:pPr>
        <w:pStyle w:val="Akapitzlist"/>
        <w:numPr>
          <w:ilvl w:val="1"/>
          <w:numId w:val="7"/>
        </w:numPr>
        <w:spacing w:after="120" w:line="240" w:lineRule="auto"/>
        <w:ind w:left="426" w:hanging="426"/>
        <w:contextualSpacing w:val="0"/>
        <w:jc w:val="both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W ramach realizacji zamówienia udzielimy gwarancji na okres</w:t>
      </w:r>
      <w:r w:rsidR="0062651C">
        <w:rPr>
          <w:rFonts w:ascii="Arial Narrow" w:hAnsi="Arial Narrow" w:cs="Times New Roman"/>
        </w:rPr>
        <w:t xml:space="preserve"> 60 miesięcy. </w:t>
      </w:r>
    </w:p>
    <w:p w14:paraId="7B6A5D48" w14:textId="77777777" w:rsidR="00725C57" w:rsidRPr="007D786E" w:rsidRDefault="00725C57" w:rsidP="00725C57">
      <w:pPr>
        <w:pStyle w:val="Akapitzlist"/>
        <w:numPr>
          <w:ilvl w:val="1"/>
          <w:numId w:val="7"/>
        </w:numPr>
        <w:spacing w:after="120" w:line="240" w:lineRule="auto"/>
        <w:ind w:left="426" w:hanging="426"/>
        <w:contextualSpacing w:val="0"/>
        <w:jc w:val="both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Oświadczamy, że zapoznaliśmy się ze specyfikacją warunków zamówienia i wszystkimi załączonymi do niej lub powołanymi w niej dokumentami oraz że nie wnosimy zastrzeżeń co do ich treści oraz możliwości realizacji zamówienia na określonych w nich warunkach,</w:t>
      </w:r>
    </w:p>
    <w:p w14:paraId="3A897FE1" w14:textId="77777777" w:rsidR="00725C57" w:rsidRPr="007D786E" w:rsidRDefault="00725C57" w:rsidP="00725C57">
      <w:pPr>
        <w:pStyle w:val="Akapitzlist"/>
        <w:numPr>
          <w:ilvl w:val="1"/>
          <w:numId w:val="7"/>
        </w:numPr>
        <w:spacing w:after="120" w:line="240" w:lineRule="auto"/>
        <w:ind w:left="425" w:hanging="425"/>
        <w:contextualSpacing w:val="0"/>
        <w:jc w:val="both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 xml:space="preserve">Niniejsza oferta jest wiążąca przez </w:t>
      </w:r>
      <w:r w:rsidRPr="00775EB8">
        <w:rPr>
          <w:rFonts w:ascii="Arial Narrow" w:hAnsi="Arial Narrow" w:cs="Times New Roman"/>
        </w:rPr>
        <w:t>okres 90</w:t>
      </w:r>
      <w:r w:rsidRPr="007D786E">
        <w:rPr>
          <w:rFonts w:ascii="Arial Narrow" w:hAnsi="Arial Narrow" w:cs="Times New Roman"/>
        </w:rPr>
        <w:t xml:space="preserve"> dni od dnia upływu terminu składania ofert.</w:t>
      </w:r>
    </w:p>
    <w:p w14:paraId="47FBA3CB" w14:textId="77777777" w:rsidR="00725C57" w:rsidRPr="00775EB8" w:rsidRDefault="00725C57" w:rsidP="00725C57">
      <w:pPr>
        <w:pStyle w:val="Akapitzlist"/>
        <w:numPr>
          <w:ilvl w:val="1"/>
          <w:numId w:val="7"/>
        </w:numPr>
        <w:spacing w:after="120" w:line="240" w:lineRule="auto"/>
        <w:ind w:left="426" w:hanging="426"/>
        <w:contextualSpacing w:val="0"/>
        <w:jc w:val="both"/>
        <w:rPr>
          <w:rFonts w:ascii="Arial Narrow" w:hAnsi="Arial Narrow" w:cs="Times New Roman"/>
        </w:rPr>
      </w:pPr>
      <w:r w:rsidRPr="00775EB8">
        <w:rPr>
          <w:rFonts w:ascii="Arial Narrow" w:hAnsi="Arial Narrow" w:cs="Times New Roman"/>
        </w:rPr>
        <w:t>Z ramienia Wykonawcy do kontaktów z Zamawiającym w toku postępowania zakupowego wyznaczona zostaje następująca osoba: …………………………………………………</w:t>
      </w:r>
    </w:p>
    <w:p w14:paraId="1BC78069" w14:textId="77777777" w:rsidR="00725C57" w:rsidRPr="00775EB8" w:rsidRDefault="00725C57" w:rsidP="00725C57">
      <w:pPr>
        <w:pStyle w:val="Akapitzlist"/>
        <w:numPr>
          <w:ilvl w:val="1"/>
          <w:numId w:val="7"/>
        </w:numPr>
        <w:spacing w:after="120" w:line="240" w:lineRule="auto"/>
        <w:ind w:left="426" w:hanging="426"/>
        <w:contextualSpacing w:val="0"/>
        <w:jc w:val="both"/>
        <w:rPr>
          <w:rFonts w:ascii="Arial Narrow" w:hAnsi="Arial Narrow" w:cs="Times New Roman"/>
        </w:rPr>
      </w:pPr>
      <w:r w:rsidRPr="00775EB8">
        <w:rPr>
          <w:rFonts w:ascii="Arial Narrow" w:hAnsi="Arial Narrow" w:cs="Times New Roman"/>
        </w:rPr>
        <w:t>Załącznikami do niniejszego formularza oferty są:</w:t>
      </w:r>
    </w:p>
    <w:p w14:paraId="4F95F191" w14:textId="77777777" w:rsidR="00725C57" w:rsidRPr="00775EB8" w:rsidRDefault="00725C57" w:rsidP="00725C57">
      <w:pPr>
        <w:pStyle w:val="Akapitzlist"/>
        <w:numPr>
          <w:ilvl w:val="0"/>
          <w:numId w:val="11"/>
        </w:numPr>
        <w:spacing w:after="120" w:line="240" w:lineRule="auto"/>
        <w:ind w:left="851" w:hanging="425"/>
        <w:jc w:val="both"/>
        <w:rPr>
          <w:rFonts w:ascii="Arial Narrow" w:hAnsi="Arial Narrow" w:cs="Times New Roman"/>
        </w:rPr>
      </w:pPr>
      <w:r w:rsidRPr="00775EB8">
        <w:rPr>
          <w:rFonts w:ascii="Arial Narrow" w:hAnsi="Arial Narrow" w:cs="Times New Roman"/>
        </w:rPr>
        <w:t xml:space="preserve">oświadczenie o spełnieniu warunków udziału w postępowaniu zakupowym, </w:t>
      </w:r>
    </w:p>
    <w:p w14:paraId="46613512" w14:textId="7EBEA6C9" w:rsidR="00725C57" w:rsidRDefault="00725C57" w:rsidP="00725C57">
      <w:pPr>
        <w:pStyle w:val="Akapitzlist"/>
        <w:numPr>
          <w:ilvl w:val="0"/>
          <w:numId w:val="11"/>
        </w:numPr>
        <w:spacing w:after="120" w:line="240" w:lineRule="auto"/>
        <w:ind w:left="851" w:hanging="425"/>
        <w:jc w:val="both"/>
        <w:rPr>
          <w:rFonts w:ascii="Arial Narrow" w:hAnsi="Arial Narrow" w:cs="Times New Roman"/>
        </w:rPr>
      </w:pPr>
      <w:r w:rsidRPr="00775EB8">
        <w:rPr>
          <w:rFonts w:ascii="Arial Narrow" w:hAnsi="Arial Narrow" w:cs="Times New Roman"/>
        </w:rPr>
        <w:t>odpis aktualny z KRS / wydruk z CE</w:t>
      </w:r>
      <w:r w:rsidR="00363C62">
        <w:rPr>
          <w:rFonts w:ascii="Arial Narrow" w:hAnsi="Arial Narrow" w:cs="Times New Roman"/>
        </w:rPr>
        <w:t>I</w:t>
      </w:r>
      <w:r w:rsidRPr="00775EB8">
        <w:rPr>
          <w:rFonts w:ascii="Arial Narrow" w:hAnsi="Arial Narrow" w:cs="Times New Roman"/>
        </w:rPr>
        <w:t>DG dot. Wykonawcy,</w:t>
      </w:r>
    </w:p>
    <w:p w14:paraId="7D13E6D6" w14:textId="55913FC6" w:rsidR="00A82FC3" w:rsidRDefault="00C75FBA" w:rsidP="00725C57">
      <w:pPr>
        <w:pStyle w:val="Akapitzlist"/>
        <w:numPr>
          <w:ilvl w:val="0"/>
          <w:numId w:val="11"/>
        </w:numPr>
        <w:spacing w:after="120" w:line="240" w:lineRule="auto"/>
        <w:ind w:left="851" w:hanging="425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………………………………………………………………..</w:t>
      </w:r>
    </w:p>
    <w:p w14:paraId="392C6E18" w14:textId="496C2CE2" w:rsidR="00C75FBA" w:rsidRDefault="00C75FBA" w:rsidP="00725C57">
      <w:pPr>
        <w:pStyle w:val="Akapitzlist"/>
        <w:numPr>
          <w:ilvl w:val="0"/>
          <w:numId w:val="11"/>
        </w:numPr>
        <w:spacing w:after="120" w:line="240" w:lineRule="auto"/>
        <w:ind w:left="851" w:hanging="425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………………………………………………………………..</w:t>
      </w:r>
    </w:p>
    <w:p w14:paraId="43DFF224" w14:textId="31F2479B" w:rsidR="00C75FBA" w:rsidRPr="00775EB8" w:rsidRDefault="00C75FBA" w:rsidP="00725C57">
      <w:pPr>
        <w:pStyle w:val="Akapitzlist"/>
        <w:numPr>
          <w:ilvl w:val="0"/>
          <w:numId w:val="11"/>
        </w:numPr>
        <w:spacing w:after="120" w:line="240" w:lineRule="auto"/>
        <w:ind w:left="851" w:hanging="425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………………………………………………………………..</w:t>
      </w:r>
    </w:p>
    <w:p w14:paraId="44DBC81A" w14:textId="77777777" w:rsidR="00725C57" w:rsidRPr="007D786E" w:rsidRDefault="00725C57" w:rsidP="00725C57">
      <w:pPr>
        <w:spacing w:after="120" w:line="240" w:lineRule="auto"/>
        <w:jc w:val="both"/>
        <w:rPr>
          <w:rFonts w:ascii="Arial Narrow" w:hAnsi="Arial Narrow" w:cs="Times New Roman"/>
        </w:rPr>
      </w:pPr>
    </w:p>
    <w:p w14:paraId="3E985AC6" w14:textId="77777777" w:rsidR="00725C57" w:rsidRPr="007D786E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…………….</w:t>
      </w:r>
    </w:p>
    <w:p w14:paraId="75DF22C9" w14:textId="77777777" w:rsidR="00725C57" w:rsidRPr="007D786E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podpis</w:t>
      </w:r>
    </w:p>
    <w:p w14:paraId="0C467674" w14:textId="77777777" w:rsidR="00725C57" w:rsidRPr="007D786E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</w:p>
    <w:p w14:paraId="1F08416B" w14:textId="4AE27F6C" w:rsidR="00725C57" w:rsidRPr="007D786E" w:rsidRDefault="00725C57" w:rsidP="00725C57">
      <w:pPr>
        <w:spacing w:line="240" w:lineRule="auto"/>
        <w:rPr>
          <w:rFonts w:ascii="Arial Narrow" w:hAnsi="Arial Narrow" w:cs="Times New Roman"/>
          <w:i/>
        </w:rPr>
      </w:pPr>
    </w:p>
    <w:sectPr w:rsidR="00725C57" w:rsidRPr="007D786E" w:rsidSect="004645E7">
      <w:footerReference w:type="default" r:id="rId7"/>
      <w:headerReference w:type="first" r:id="rId8"/>
      <w:footerReference w:type="first" r:id="rId9"/>
      <w:pgSz w:w="11906" w:h="16838"/>
      <w:pgMar w:top="1417" w:right="1133" w:bottom="1134" w:left="1276" w:header="0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55C10" w14:textId="77777777" w:rsidR="00C86393" w:rsidRDefault="00C86393" w:rsidP="00793B82">
      <w:pPr>
        <w:spacing w:after="0" w:line="240" w:lineRule="auto"/>
      </w:pPr>
      <w:r>
        <w:separator/>
      </w:r>
    </w:p>
  </w:endnote>
  <w:endnote w:type="continuationSeparator" w:id="0">
    <w:p w14:paraId="664718A2" w14:textId="77777777" w:rsidR="00C86393" w:rsidRDefault="00C86393" w:rsidP="0079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7644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2D91FB" w14:textId="77777777" w:rsidR="00563404" w:rsidRPr="00563404" w:rsidRDefault="00563404" w:rsidP="00563404">
        <w:pPr>
          <w:pStyle w:val="Stopka"/>
          <w:jc w:val="center"/>
          <w:rPr>
            <w:rFonts w:ascii="Times New Roman" w:hAnsi="Times New Roman" w:cs="Times New Roman"/>
          </w:rPr>
        </w:pPr>
        <w:r w:rsidRPr="00563404">
          <w:rPr>
            <w:rFonts w:ascii="Times New Roman" w:hAnsi="Times New Roman" w:cs="Times New Roman"/>
          </w:rPr>
          <w:fldChar w:fldCharType="begin"/>
        </w:r>
        <w:r w:rsidRPr="00563404">
          <w:rPr>
            <w:rFonts w:ascii="Times New Roman" w:hAnsi="Times New Roman" w:cs="Times New Roman"/>
          </w:rPr>
          <w:instrText>PAGE   \* MERGEFORMAT</w:instrText>
        </w:r>
        <w:r w:rsidRPr="00563404">
          <w:rPr>
            <w:rFonts w:ascii="Times New Roman" w:hAnsi="Times New Roman" w:cs="Times New Roman"/>
          </w:rPr>
          <w:fldChar w:fldCharType="separate"/>
        </w:r>
        <w:r w:rsidRPr="00563404">
          <w:rPr>
            <w:rFonts w:ascii="Times New Roman" w:hAnsi="Times New Roman" w:cs="Times New Roman"/>
          </w:rPr>
          <w:t>2</w:t>
        </w:r>
        <w:r w:rsidRPr="0056340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69D5F" w14:textId="77777777" w:rsidR="00563404" w:rsidRPr="002E72DC" w:rsidRDefault="00563404" w:rsidP="00563404">
    <w:pPr>
      <w:pStyle w:val="Stopka"/>
      <w:jc w:val="center"/>
      <w:rPr>
        <w:rFonts w:ascii="Arial" w:hAnsi="Arial" w:cs="Arial"/>
      </w:rPr>
    </w:pPr>
    <w:r w:rsidRPr="002E72DC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91069" w14:textId="77777777" w:rsidR="00C86393" w:rsidRDefault="00C86393" w:rsidP="00793B82">
      <w:pPr>
        <w:spacing w:after="0" w:line="240" w:lineRule="auto"/>
      </w:pPr>
      <w:r>
        <w:separator/>
      </w:r>
    </w:p>
  </w:footnote>
  <w:footnote w:type="continuationSeparator" w:id="0">
    <w:p w14:paraId="47C1CBE9" w14:textId="77777777" w:rsidR="00C86393" w:rsidRDefault="00C86393" w:rsidP="00793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5ADCB" w14:textId="77777777" w:rsidR="00563404" w:rsidRPr="009727C9" w:rsidRDefault="00563404">
    <w:pPr>
      <w:rPr>
        <w:rFonts w:ascii="Arial" w:hAnsi="Arial" w:cs="Arial"/>
        <w:sz w:val="14"/>
      </w:rPr>
    </w:pPr>
  </w:p>
  <w:tbl>
    <w:tblPr>
      <w:tblStyle w:val="Tabela-Siatka"/>
      <w:tblW w:w="11324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7088"/>
      <w:gridCol w:w="1826"/>
    </w:tblGrid>
    <w:tr w:rsidR="00563404" w:rsidRPr="009727C9" w14:paraId="55D5CAF6" w14:textId="77777777" w:rsidTr="00A80C5F">
      <w:tc>
        <w:tcPr>
          <w:tcW w:w="2410" w:type="dxa"/>
          <w:vAlign w:val="bottom"/>
        </w:tcPr>
        <w:p w14:paraId="5AD90F39" w14:textId="77777777" w:rsidR="00563404" w:rsidRPr="009727C9" w:rsidRDefault="00563404" w:rsidP="00CA3B8A">
          <w:pPr>
            <w:tabs>
              <w:tab w:val="center" w:pos="4536"/>
              <w:tab w:val="right" w:pos="9072"/>
            </w:tabs>
            <w:ind w:left="-103"/>
            <w:jc w:val="center"/>
            <w:rPr>
              <w:rFonts w:ascii="Arial" w:eastAsia="Times New Roman" w:hAnsi="Arial" w:cs="Arial"/>
              <w:color w:val="000066"/>
              <w:sz w:val="24"/>
              <w:szCs w:val="24"/>
              <w:lang w:eastAsia="pl-PL"/>
            </w:rPr>
          </w:pPr>
          <w:r w:rsidRPr="009727C9">
            <w:rPr>
              <w:rFonts w:ascii="Arial" w:eastAsia="Times New Roman" w:hAnsi="Arial" w:cs="Arial"/>
              <w:noProof/>
              <w:color w:val="000066"/>
              <w:sz w:val="24"/>
              <w:szCs w:val="24"/>
              <w:lang w:eastAsia="pl-PL"/>
            </w:rPr>
            <w:drawing>
              <wp:inline distT="0" distB="0" distL="0" distR="0" wp14:anchorId="78B85571" wp14:editId="52B2D366">
                <wp:extent cx="1314450" cy="948716"/>
                <wp:effectExtent l="0" t="0" r="0" b="381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913" cy="985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8" w:type="dxa"/>
          <w:vAlign w:val="center"/>
        </w:tcPr>
        <w:p w14:paraId="5429ECAD" w14:textId="77777777" w:rsidR="00563404" w:rsidRPr="00315682" w:rsidRDefault="00563404" w:rsidP="00563404">
          <w:pPr>
            <w:ind w:right="30"/>
            <w:jc w:val="center"/>
            <w:rPr>
              <w:rFonts w:ascii="Arial" w:eastAsia="Times New Roman" w:hAnsi="Arial" w:cs="Arial"/>
              <w:b/>
              <w:color w:val="1A2964"/>
              <w:sz w:val="38"/>
              <w:szCs w:val="38"/>
              <w:lang w:eastAsia="pl-PL"/>
            </w:rPr>
          </w:pPr>
          <w:r w:rsidRPr="00315682">
            <w:rPr>
              <w:rFonts w:ascii="Arial" w:eastAsia="Times New Roman" w:hAnsi="Arial" w:cs="Arial"/>
              <w:b/>
              <w:color w:val="1A2964"/>
              <w:sz w:val="38"/>
              <w:szCs w:val="38"/>
              <w:lang w:eastAsia="pl-PL"/>
            </w:rPr>
            <w:t xml:space="preserve">POMORSKIE PRZEDSIĘBIORSTWO </w:t>
          </w:r>
          <w:r w:rsidRPr="00315682">
            <w:rPr>
              <w:rFonts w:ascii="Arial" w:eastAsia="Times New Roman" w:hAnsi="Arial" w:cs="Arial"/>
              <w:b/>
              <w:color w:val="1A2964"/>
              <w:sz w:val="38"/>
              <w:szCs w:val="38"/>
              <w:lang w:eastAsia="pl-PL"/>
            </w:rPr>
            <w:br/>
            <w:t>MECHANICZNO-TOROWE SP. Z O.O.</w:t>
          </w:r>
        </w:p>
      </w:tc>
      <w:tc>
        <w:tcPr>
          <w:tcW w:w="1826" w:type="dxa"/>
          <w:vAlign w:val="bottom"/>
        </w:tcPr>
        <w:p w14:paraId="6769830F" w14:textId="77777777" w:rsidR="00563404" w:rsidRPr="009727C9" w:rsidRDefault="00563404" w:rsidP="00CA3B8A">
          <w:pPr>
            <w:tabs>
              <w:tab w:val="center" w:pos="4536"/>
              <w:tab w:val="right" w:pos="9072"/>
            </w:tabs>
            <w:jc w:val="center"/>
            <w:rPr>
              <w:rFonts w:ascii="Arial" w:eastAsia="Times New Roman" w:hAnsi="Arial" w:cs="Arial"/>
              <w:color w:val="000066"/>
              <w:sz w:val="24"/>
              <w:szCs w:val="24"/>
              <w:lang w:eastAsia="pl-PL"/>
            </w:rPr>
          </w:pPr>
          <w:r w:rsidRPr="009727C9"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3164D9EE" wp14:editId="05094C31">
                <wp:extent cx="953873" cy="742950"/>
                <wp:effectExtent l="0" t="0" r="0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5945" cy="7679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5D82A85" w14:textId="77777777" w:rsidR="00563404" w:rsidRPr="009727C9" w:rsidRDefault="00563404" w:rsidP="00A80C5F">
    <w:pPr>
      <w:tabs>
        <w:tab w:val="center" w:pos="4536"/>
        <w:tab w:val="right" w:pos="9072"/>
      </w:tabs>
      <w:spacing w:after="0" w:line="240" w:lineRule="auto"/>
      <w:ind w:left="-851" w:right="-709"/>
      <w:rPr>
        <w:rFonts w:ascii="Arial" w:eastAsia="Times New Roman" w:hAnsi="Arial" w:cs="Arial"/>
        <w:b/>
        <w:color w:val="172559"/>
        <w:sz w:val="16"/>
        <w:szCs w:val="16"/>
        <w:lang w:eastAsia="pl-PL"/>
      </w:rPr>
    </w:pPr>
    <w:r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______________________________________</w:t>
    </w:r>
    <w:r w:rsidR="009727C9"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____________________________</w:t>
    </w:r>
    <w:r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_____________________________</w:t>
    </w:r>
    <w:r w:rsid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_________________________</w:t>
    </w:r>
    <w:r w:rsidRPr="009727C9">
      <w:rPr>
        <w:rFonts w:ascii="Arial" w:eastAsia="Times New Roman" w:hAnsi="Arial" w:cs="Arial"/>
        <w:b/>
        <w:color w:val="172559"/>
        <w:sz w:val="16"/>
        <w:szCs w:val="16"/>
        <w:lang w:eastAsia="pl-PL"/>
      </w:rPr>
      <w:t>____</w:t>
    </w:r>
  </w:p>
  <w:p w14:paraId="50E3DA0D" w14:textId="77777777" w:rsidR="00563404" w:rsidRPr="009727C9" w:rsidRDefault="00563404" w:rsidP="00A80C5F">
    <w:pPr>
      <w:tabs>
        <w:tab w:val="center" w:pos="4536"/>
        <w:tab w:val="right" w:pos="9072"/>
      </w:tabs>
      <w:spacing w:after="0" w:line="240" w:lineRule="auto"/>
      <w:ind w:left="-851"/>
      <w:rPr>
        <w:rFonts w:ascii="Arial" w:eastAsia="Times New Roman" w:hAnsi="Arial" w:cs="Arial"/>
        <w:color w:val="172559"/>
        <w:sz w:val="4"/>
        <w:szCs w:val="24"/>
        <w:lang w:eastAsia="pl-PL"/>
      </w:rPr>
    </w:pPr>
  </w:p>
  <w:p w14:paraId="5031053B" w14:textId="77777777" w:rsidR="00563404" w:rsidRPr="009727C9" w:rsidRDefault="00563404" w:rsidP="00A80C5F">
    <w:pPr>
      <w:tabs>
        <w:tab w:val="center" w:pos="4536"/>
        <w:tab w:val="left" w:pos="7797"/>
        <w:tab w:val="right" w:pos="8931"/>
        <w:tab w:val="right" w:pos="10206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Sąd Rejonowy Gdańsk-Północ w Gdańsku VII Wydział Gospodarczy KRS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>80-051 Gdańsk,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 xml:space="preserve">ul. </w:t>
    </w:r>
    <w:proofErr w:type="spellStart"/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Sandomierska</w:t>
    </w:r>
    <w:proofErr w:type="spellEnd"/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 xml:space="preserve"> 1</w:t>
    </w:r>
    <w:r w:rsidR="0076194D">
      <w:rPr>
        <w:rFonts w:ascii="Arial" w:eastAsia="Times New Roman" w:hAnsi="Arial" w:cs="Arial"/>
        <w:color w:val="172559"/>
        <w:sz w:val="14"/>
        <w:szCs w:val="14"/>
        <w:lang w:val="en-US" w:eastAsia="pl-PL"/>
      </w:rPr>
      <w:t>9</w:t>
    </w:r>
  </w:p>
  <w:p w14:paraId="03A2807A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8505"/>
        <w:tab w:val="right" w:pos="10206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KRS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0000039372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tel./fax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+48 (58) 721 55 78 w. 155</w:t>
    </w:r>
  </w:p>
  <w:p w14:paraId="0C278C35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8505"/>
        <w:tab w:val="right" w:pos="10206"/>
      </w:tabs>
      <w:spacing w:after="0" w:line="240" w:lineRule="auto"/>
      <w:ind w:left="-851" w:right="-851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REGON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192547620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tel.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+48 (58) 721 55 78 w. 150</w:t>
    </w:r>
  </w:p>
  <w:p w14:paraId="643A9675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9072"/>
        <w:tab w:val="right" w:pos="10206"/>
        <w:tab w:val="right" w:pos="10632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14"/>
        <w:szCs w:val="14"/>
        <w:lang w:val="en-US"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>NIP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583-27-54-002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e-mail</w:t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val="en-US" w:eastAsia="pl-PL"/>
      </w:rPr>
      <w:tab/>
      <w:t>ppmt@ppmt.pl</w:t>
    </w:r>
  </w:p>
  <w:p w14:paraId="36AAF21A" w14:textId="77777777" w:rsidR="00563404" w:rsidRPr="009727C9" w:rsidRDefault="00563404" w:rsidP="00A80C5F">
    <w:pPr>
      <w:tabs>
        <w:tab w:val="left" w:pos="567"/>
        <w:tab w:val="center" w:pos="4536"/>
        <w:tab w:val="left" w:pos="7797"/>
        <w:tab w:val="right" w:pos="9072"/>
        <w:tab w:val="right" w:pos="10206"/>
        <w:tab w:val="right" w:pos="10632"/>
      </w:tabs>
      <w:spacing w:after="0" w:line="240" w:lineRule="auto"/>
      <w:ind w:left="-851" w:right="-850"/>
      <w:rPr>
        <w:rFonts w:ascii="Arial" w:eastAsia="Times New Roman" w:hAnsi="Arial" w:cs="Arial"/>
        <w:color w:val="172559"/>
        <w:sz w:val="24"/>
        <w:szCs w:val="24"/>
        <w:lang w:eastAsia="pl-PL"/>
      </w:rPr>
    </w:pP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Kapitał zakładowy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="00802BAE">
      <w:rPr>
        <w:rFonts w:ascii="Arial" w:eastAsia="Times New Roman" w:hAnsi="Arial" w:cs="Arial"/>
        <w:color w:val="172559"/>
        <w:sz w:val="14"/>
        <w:szCs w:val="14"/>
        <w:lang w:eastAsia="pl-PL"/>
      </w:rPr>
      <w:t>37</w:t>
    </w:r>
    <w:r w:rsidR="00AE6D34">
      <w:rPr>
        <w:rFonts w:ascii="Arial" w:eastAsia="Times New Roman" w:hAnsi="Arial" w:cs="Arial"/>
        <w:color w:val="172559"/>
        <w:sz w:val="14"/>
        <w:szCs w:val="14"/>
        <w:lang w:eastAsia="pl-PL"/>
      </w:rPr>
      <w:t>2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 </w:t>
    </w:r>
    <w:r w:rsidR="00AE6D34">
      <w:rPr>
        <w:rFonts w:ascii="Arial" w:eastAsia="Times New Roman" w:hAnsi="Arial" w:cs="Arial"/>
        <w:color w:val="172559"/>
        <w:sz w:val="14"/>
        <w:szCs w:val="14"/>
        <w:lang w:eastAsia="pl-PL"/>
      </w:rPr>
      <w:t>1</w:t>
    </w:r>
    <w:r w:rsidR="00CC0235"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83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> 500 zł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>www</w:t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</w:r>
    <w:r w:rsidRPr="009727C9">
      <w:rPr>
        <w:rFonts w:ascii="Arial" w:eastAsia="Times New Roman" w:hAnsi="Arial" w:cs="Arial"/>
        <w:color w:val="172559"/>
        <w:sz w:val="14"/>
        <w:szCs w:val="14"/>
        <w:lang w:eastAsia="pl-PL"/>
      </w:rPr>
      <w:tab/>
      <w:t>www.ppmt.pl</w:t>
    </w:r>
  </w:p>
  <w:p w14:paraId="5716A2FD" w14:textId="77777777" w:rsidR="00563404" w:rsidRPr="009727C9" w:rsidRDefault="00563404" w:rsidP="00563404">
    <w:pPr>
      <w:pStyle w:val="Nagwek"/>
      <w:tabs>
        <w:tab w:val="clear" w:pos="4536"/>
        <w:tab w:val="clear" w:pos="9072"/>
      </w:tabs>
      <w:ind w:left="-1134" w:right="-850"/>
      <w:rPr>
        <w:rFonts w:ascii="Arial" w:hAnsi="Arial" w:cs="Arial"/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B27"/>
    <w:multiLevelType w:val="hybridMultilevel"/>
    <w:tmpl w:val="E8046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11CF2"/>
    <w:multiLevelType w:val="hybridMultilevel"/>
    <w:tmpl w:val="0874C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E3A4C"/>
    <w:multiLevelType w:val="hybridMultilevel"/>
    <w:tmpl w:val="5AFE221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07E780D"/>
    <w:multiLevelType w:val="hybridMultilevel"/>
    <w:tmpl w:val="DBA276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952F5"/>
    <w:multiLevelType w:val="hybridMultilevel"/>
    <w:tmpl w:val="F8B49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F451859"/>
    <w:multiLevelType w:val="hybridMultilevel"/>
    <w:tmpl w:val="615ED6C2"/>
    <w:lvl w:ilvl="0" w:tplc="222668D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30FE2D8C"/>
    <w:multiLevelType w:val="hybridMultilevel"/>
    <w:tmpl w:val="2EE21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B4703"/>
    <w:multiLevelType w:val="hybridMultilevel"/>
    <w:tmpl w:val="303A8F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67701"/>
    <w:multiLevelType w:val="multilevel"/>
    <w:tmpl w:val="527827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E7602AF"/>
    <w:multiLevelType w:val="hybridMultilevel"/>
    <w:tmpl w:val="2EE21B38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46A56C95"/>
    <w:multiLevelType w:val="hybridMultilevel"/>
    <w:tmpl w:val="A134F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81424"/>
    <w:multiLevelType w:val="hybridMultilevel"/>
    <w:tmpl w:val="DCB0EBAC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4793291B"/>
    <w:multiLevelType w:val="multilevel"/>
    <w:tmpl w:val="954293C6"/>
    <w:lvl w:ilvl="0">
      <w:start w:val="4"/>
      <w:numFmt w:val="decimal"/>
      <w:lvlText w:val="%1."/>
      <w:lvlJc w:val="left"/>
      <w:pPr>
        <w:ind w:left="56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6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911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)"/>
      <w:lvlJc w:val="left"/>
      <w:pPr>
        <w:ind w:left="3903" w:hanging="720"/>
      </w:pPr>
      <w:rPr>
        <w:rFonts w:ascii="Aptos Display" w:eastAsiaTheme="minorEastAsia" w:hAnsi="Aptos Display" w:cs="Times New Roman" w:hint="default"/>
      </w:rPr>
    </w:lvl>
    <w:lvl w:ilvl="4">
      <w:start w:val="1"/>
      <w:numFmt w:val="decimal"/>
      <w:lvlText w:val="%1.%2.%3.%4.%5."/>
      <w:lvlJc w:val="left"/>
      <w:pPr>
        <w:ind w:left="525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9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3" w:hanging="1800"/>
      </w:pPr>
      <w:rPr>
        <w:rFonts w:hint="default"/>
      </w:rPr>
    </w:lvl>
  </w:abstractNum>
  <w:abstractNum w:abstractNumId="14" w15:restartNumberingAfterBreak="0">
    <w:nsid w:val="4B425C5F"/>
    <w:multiLevelType w:val="hybridMultilevel"/>
    <w:tmpl w:val="CC7C6F0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B9561B0"/>
    <w:multiLevelType w:val="hybridMultilevel"/>
    <w:tmpl w:val="438E1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22DA8"/>
    <w:multiLevelType w:val="multilevel"/>
    <w:tmpl w:val="A10A72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560F3A61"/>
    <w:multiLevelType w:val="hybridMultilevel"/>
    <w:tmpl w:val="C068D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DC6E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F5223"/>
    <w:multiLevelType w:val="hybridMultilevel"/>
    <w:tmpl w:val="9ACE7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1556F"/>
    <w:multiLevelType w:val="hybridMultilevel"/>
    <w:tmpl w:val="6DD640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249226">
      <w:start w:val="1"/>
      <w:numFmt w:val="decimal"/>
      <w:lvlText w:val="%2)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731C4"/>
    <w:multiLevelType w:val="hybridMultilevel"/>
    <w:tmpl w:val="2B8C0B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D098D"/>
    <w:multiLevelType w:val="hybridMultilevel"/>
    <w:tmpl w:val="2E5E1A64"/>
    <w:lvl w:ilvl="0" w:tplc="04150011">
      <w:start w:val="1"/>
      <w:numFmt w:val="decimal"/>
      <w:lvlText w:val="%1)"/>
      <w:lvlJc w:val="left"/>
      <w:pPr>
        <w:ind w:left="-296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13BCF"/>
    <w:multiLevelType w:val="hybridMultilevel"/>
    <w:tmpl w:val="A176AF20"/>
    <w:lvl w:ilvl="0" w:tplc="E5128A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64061523">
    <w:abstractNumId w:val="9"/>
  </w:num>
  <w:num w:numId="2" w16cid:durableId="1793743423">
    <w:abstractNumId w:val="19"/>
  </w:num>
  <w:num w:numId="3" w16cid:durableId="1891381618">
    <w:abstractNumId w:val="15"/>
  </w:num>
  <w:num w:numId="4" w16cid:durableId="413280929">
    <w:abstractNumId w:val="12"/>
  </w:num>
  <w:num w:numId="5" w16cid:durableId="1749375649">
    <w:abstractNumId w:val="6"/>
  </w:num>
  <w:num w:numId="6" w16cid:durableId="1098529299">
    <w:abstractNumId w:val="4"/>
  </w:num>
  <w:num w:numId="7" w16cid:durableId="1543712230">
    <w:abstractNumId w:val="17"/>
  </w:num>
  <w:num w:numId="8" w16cid:durableId="2026057178">
    <w:abstractNumId w:val="18"/>
  </w:num>
  <w:num w:numId="9" w16cid:durableId="1178959266">
    <w:abstractNumId w:val="1"/>
  </w:num>
  <w:num w:numId="10" w16cid:durableId="876236722">
    <w:abstractNumId w:val="11"/>
  </w:num>
  <w:num w:numId="11" w16cid:durableId="1416895243">
    <w:abstractNumId w:val="21"/>
  </w:num>
  <w:num w:numId="12" w16cid:durableId="745566304">
    <w:abstractNumId w:val="0"/>
  </w:num>
  <w:num w:numId="13" w16cid:durableId="134492586">
    <w:abstractNumId w:val="13"/>
  </w:num>
  <w:num w:numId="14" w16cid:durableId="2049605521">
    <w:abstractNumId w:val="7"/>
  </w:num>
  <w:num w:numId="15" w16cid:durableId="79257145">
    <w:abstractNumId w:val="16"/>
  </w:num>
  <w:num w:numId="16" w16cid:durableId="568156254">
    <w:abstractNumId w:val="14"/>
  </w:num>
  <w:num w:numId="17" w16cid:durableId="1485968445">
    <w:abstractNumId w:val="8"/>
  </w:num>
  <w:num w:numId="18" w16cid:durableId="1272274222">
    <w:abstractNumId w:val="3"/>
  </w:num>
  <w:num w:numId="19" w16cid:durableId="97793638">
    <w:abstractNumId w:val="20"/>
  </w:num>
  <w:num w:numId="20" w16cid:durableId="366880223">
    <w:abstractNumId w:val="5"/>
  </w:num>
  <w:num w:numId="21" w16cid:durableId="1716539089">
    <w:abstractNumId w:val="22"/>
  </w:num>
  <w:num w:numId="22" w16cid:durableId="1935162496">
    <w:abstractNumId w:val="10"/>
  </w:num>
  <w:num w:numId="23" w16cid:durableId="103616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57"/>
    <w:rsid w:val="000431FB"/>
    <w:rsid w:val="000927A0"/>
    <w:rsid w:val="000D5EEE"/>
    <w:rsid w:val="000E50FF"/>
    <w:rsid w:val="0010118D"/>
    <w:rsid w:val="001229B7"/>
    <w:rsid w:val="00125C1A"/>
    <w:rsid w:val="00136F76"/>
    <w:rsid w:val="00192B74"/>
    <w:rsid w:val="00193F99"/>
    <w:rsid w:val="001A347B"/>
    <w:rsid w:val="002600A6"/>
    <w:rsid w:val="002A0BFC"/>
    <w:rsid w:val="002B7195"/>
    <w:rsid w:val="002E35E9"/>
    <w:rsid w:val="002E72DC"/>
    <w:rsid w:val="00302FCF"/>
    <w:rsid w:val="00315682"/>
    <w:rsid w:val="0031659E"/>
    <w:rsid w:val="00320113"/>
    <w:rsid w:val="00335651"/>
    <w:rsid w:val="003539F2"/>
    <w:rsid w:val="00363C62"/>
    <w:rsid w:val="003A7BEC"/>
    <w:rsid w:val="003D338D"/>
    <w:rsid w:val="003E07CA"/>
    <w:rsid w:val="003E3C95"/>
    <w:rsid w:val="004018C1"/>
    <w:rsid w:val="004350C7"/>
    <w:rsid w:val="0043787B"/>
    <w:rsid w:val="004459AF"/>
    <w:rsid w:val="004645E7"/>
    <w:rsid w:val="004742B3"/>
    <w:rsid w:val="0048279A"/>
    <w:rsid w:val="0050027C"/>
    <w:rsid w:val="00532502"/>
    <w:rsid w:val="00563404"/>
    <w:rsid w:val="0058306A"/>
    <w:rsid w:val="005A4444"/>
    <w:rsid w:val="005E30E5"/>
    <w:rsid w:val="005E52C6"/>
    <w:rsid w:val="0062651C"/>
    <w:rsid w:val="00637F75"/>
    <w:rsid w:val="00657DB2"/>
    <w:rsid w:val="006618B3"/>
    <w:rsid w:val="00676DF6"/>
    <w:rsid w:val="00683DAF"/>
    <w:rsid w:val="00684755"/>
    <w:rsid w:val="0071109D"/>
    <w:rsid w:val="00725C57"/>
    <w:rsid w:val="0076194D"/>
    <w:rsid w:val="00775EB8"/>
    <w:rsid w:val="00782EBD"/>
    <w:rsid w:val="00793B82"/>
    <w:rsid w:val="007D675E"/>
    <w:rsid w:val="007E4FB6"/>
    <w:rsid w:val="007F035B"/>
    <w:rsid w:val="007F1CE7"/>
    <w:rsid w:val="00802BAE"/>
    <w:rsid w:val="00862740"/>
    <w:rsid w:val="00875E3D"/>
    <w:rsid w:val="00882A6F"/>
    <w:rsid w:val="008C0A1E"/>
    <w:rsid w:val="008E3A8F"/>
    <w:rsid w:val="00915B50"/>
    <w:rsid w:val="009209C0"/>
    <w:rsid w:val="00942FAC"/>
    <w:rsid w:val="0095286C"/>
    <w:rsid w:val="0095503D"/>
    <w:rsid w:val="0096627E"/>
    <w:rsid w:val="009727C9"/>
    <w:rsid w:val="0097646B"/>
    <w:rsid w:val="009A0105"/>
    <w:rsid w:val="009B33FA"/>
    <w:rsid w:val="009C108A"/>
    <w:rsid w:val="009D6B50"/>
    <w:rsid w:val="00A42FCC"/>
    <w:rsid w:val="00A80C5F"/>
    <w:rsid w:val="00A82FC3"/>
    <w:rsid w:val="00A85648"/>
    <w:rsid w:val="00AE6D34"/>
    <w:rsid w:val="00B433C1"/>
    <w:rsid w:val="00BD2DF1"/>
    <w:rsid w:val="00BF03DA"/>
    <w:rsid w:val="00BF0E3C"/>
    <w:rsid w:val="00C25B42"/>
    <w:rsid w:val="00C70FC1"/>
    <w:rsid w:val="00C75FBA"/>
    <w:rsid w:val="00C76DE4"/>
    <w:rsid w:val="00C86393"/>
    <w:rsid w:val="00C967AA"/>
    <w:rsid w:val="00CA3B8A"/>
    <w:rsid w:val="00CC0235"/>
    <w:rsid w:val="00D97692"/>
    <w:rsid w:val="00DB45CA"/>
    <w:rsid w:val="00DC24C4"/>
    <w:rsid w:val="00E36E85"/>
    <w:rsid w:val="00E44FAE"/>
    <w:rsid w:val="00EA1682"/>
    <w:rsid w:val="00EC4D0B"/>
    <w:rsid w:val="00F14EC6"/>
    <w:rsid w:val="00F178F5"/>
    <w:rsid w:val="00F5043C"/>
    <w:rsid w:val="00F6247C"/>
    <w:rsid w:val="00FB32F6"/>
    <w:rsid w:val="00FB3400"/>
    <w:rsid w:val="00FE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A2076"/>
  <w15:docId w15:val="{15862913-B5BE-44E6-B215-D57B1E9D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C5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Tekstdymka">
    <w:name w:val="Balloon Text"/>
    <w:basedOn w:val="Normalny"/>
    <w:link w:val="TekstdymkaZnak"/>
    <w:uiPriority w:val="99"/>
    <w:semiHidden/>
    <w:unhideWhenUsed/>
    <w:rsid w:val="0092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9C0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Preambuła"/>
    <w:basedOn w:val="Normalny"/>
    <w:link w:val="AkapitzlistZnak"/>
    <w:uiPriority w:val="99"/>
    <w:qFormat/>
    <w:rsid w:val="00725C5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5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C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C57"/>
    <w:rPr>
      <w:sz w:val="20"/>
      <w:szCs w:val="20"/>
    </w:rPr>
  </w:style>
  <w:style w:type="character" w:customStyle="1" w:styleId="AkapitzlistZnak">
    <w:name w:val="Akapit z listą Znak"/>
    <w:aliases w:val="BulletC Znak,Preambuła Znak"/>
    <w:basedOn w:val="Domylnaczcionkaakapitu"/>
    <w:link w:val="Akapitzlist"/>
    <w:uiPriority w:val="99"/>
    <w:locked/>
    <w:rsid w:val="00725C57"/>
  </w:style>
  <w:style w:type="character" w:styleId="Hipercze">
    <w:name w:val="Hyperlink"/>
    <w:basedOn w:val="Domylnaczcionkaakapitu"/>
    <w:uiPriority w:val="99"/>
    <w:unhideWhenUsed/>
    <w:rsid w:val="00B433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3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ancelaria\PPMT\PPMT%20-%20DRUK%20FIRMOW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PPMT - DRUK FIRMOWY</Template>
  <TotalTime>65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Adwokacka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Michniewicz</dc:creator>
  <cp:lastModifiedBy>Kolator-Sujkowska, Magdalena</cp:lastModifiedBy>
  <cp:revision>18</cp:revision>
  <cp:lastPrinted>2025-01-17T14:18:00Z</cp:lastPrinted>
  <dcterms:created xsi:type="dcterms:W3CDTF">2024-09-20T09:02:00Z</dcterms:created>
  <dcterms:modified xsi:type="dcterms:W3CDTF">2025-05-19T10:20:00Z</dcterms:modified>
</cp:coreProperties>
</file>