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4CF10" w14:textId="77777777" w:rsidR="00725C57" w:rsidRPr="007D786E" w:rsidRDefault="00725C57" w:rsidP="00725C57">
      <w:pPr>
        <w:spacing w:after="0" w:line="240" w:lineRule="auto"/>
        <w:jc w:val="right"/>
        <w:rPr>
          <w:rFonts w:ascii="Arial Narrow" w:hAnsi="Arial Narrow" w:cs="Times New Roman"/>
          <w:color w:val="7F7F7F" w:themeColor="text1" w:themeTint="80"/>
        </w:rPr>
      </w:pPr>
      <w:r>
        <w:rPr>
          <w:rFonts w:ascii="Arial Narrow" w:hAnsi="Arial Narrow" w:cs="Times New Roman"/>
          <w:color w:val="7F7F7F" w:themeColor="text1" w:themeTint="80"/>
          <w:sz w:val="20"/>
        </w:rPr>
        <w:t xml:space="preserve">Załącznik nr 3.3 </w:t>
      </w:r>
      <w:r w:rsidRPr="007D786E">
        <w:rPr>
          <w:rFonts w:ascii="Arial Narrow" w:hAnsi="Arial Narrow" w:cs="Times New Roman"/>
          <w:color w:val="7F7F7F" w:themeColor="text1" w:themeTint="80"/>
          <w:sz w:val="20"/>
        </w:rPr>
        <w:t>Wzór Specyfikacji Warunków Zamówienia</w:t>
      </w:r>
    </w:p>
    <w:p w14:paraId="50F86B15" w14:textId="77777777" w:rsidR="00725C57" w:rsidRPr="007D786E" w:rsidRDefault="00725C57" w:rsidP="00725C57">
      <w:pPr>
        <w:spacing w:after="120" w:line="240" w:lineRule="auto"/>
        <w:jc w:val="right"/>
        <w:rPr>
          <w:rFonts w:ascii="Arial Narrow" w:hAnsi="Arial Narrow" w:cs="Times New Roman"/>
          <w:highlight w:val="yellow"/>
        </w:rPr>
      </w:pPr>
    </w:p>
    <w:p w14:paraId="6530EF66" w14:textId="5FE28B4D" w:rsidR="00725C57" w:rsidRPr="007D786E" w:rsidRDefault="00725C57" w:rsidP="00725C57">
      <w:pPr>
        <w:spacing w:after="120" w:line="240" w:lineRule="auto"/>
        <w:jc w:val="right"/>
        <w:rPr>
          <w:rFonts w:ascii="Arial Narrow" w:hAnsi="Arial Narrow" w:cs="Times New Roman"/>
          <w:highlight w:val="yellow"/>
        </w:rPr>
      </w:pPr>
      <w:r w:rsidRPr="007D786E">
        <w:rPr>
          <w:rFonts w:ascii="Arial Narrow" w:hAnsi="Arial Narrow" w:cs="Times New Roman"/>
        </w:rPr>
        <w:t xml:space="preserve">Gdańsk, </w:t>
      </w:r>
      <w:r w:rsidRPr="00F8708E">
        <w:rPr>
          <w:rFonts w:ascii="Arial Narrow" w:hAnsi="Arial Narrow" w:cs="Times New Roman"/>
        </w:rPr>
        <w:t xml:space="preserve">dnia </w:t>
      </w:r>
      <w:r w:rsidR="00886595">
        <w:rPr>
          <w:rFonts w:ascii="Arial Narrow" w:hAnsi="Arial Narrow" w:cs="Times New Roman"/>
        </w:rPr>
        <w:t>0</w:t>
      </w:r>
      <w:r w:rsidR="00EF378D">
        <w:rPr>
          <w:rFonts w:ascii="Arial Narrow" w:hAnsi="Arial Narrow" w:cs="Times New Roman"/>
        </w:rPr>
        <w:t>4</w:t>
      </w:r>
      <w:r w:rsidR="00886595">
        <w:rPr>
          <w:rFonts w:ascii="Arial Narrow" w:hAnsi="Arial Narrow" w:cs="Times New Roman"/>
        </w:rPr>
        <w:t>.12</w:t>
      </w:r>
      <w:r w:rsidR="00F8708E" w:rsidRPr="00F8708E">
        <w:rPr>
          <w:rFonts w:ascii="Arial Narrow" w:hAnsi="Arial Narrow" w:cs="Times New Roman"/>
        </w:rPr>
        <w:t>.2025</w:t>
      </w:r>
    </w:p>
    <w:p w14:paraId="215D160A" w14:textId="0D6CA752"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 xml:space="preserve">Nr postępowania zakupowego: </w:t>
      </w:r>
      <w:r w:rsidR="00F8708E">
        <w:rPr>
          <w:rFonts w:ascii="Arial Narrow" w:hAnsi="Arial Narrow" w:cs="Times New Roman"/>
        </w:rPr>
        <w:t>LK201/</w:t>
      </w:r>
      <w:r w:rsidR="00886595">
        <w:rPr>
          <w:rFonts w:ascii="Arial Narrow" w:hAnsi="Arial Narrow" w:cs="Times New Roman"/>
        </w:rPr>
        <w:t>326</w:t>
      </w:r>
      <w:r w:rsidR="00F8708E">
        <w:rPr>
          <w:rFonts w:ascii="Arial Narrow" w:hAnsi="Arial Narrow" w:cs="Times New Roman"/>
        </w:rPr>
        <w:t>/2025</w:t>
      </w:r>
    </w:p>
    <w:p w14:paraId="0B234C63" w14:textId="77777777" w:rsidR="00725C57" w:rsidRPr="007D786E" w:rsidRDefault="00725C57" w:rsidP="00725C57">
      <w:pPr>
        <w:spacing w:after="120" w:line="240" w:lineRule="auto"/>
        <w:jc w:val="both"/>
        <w:rPr>
          <w:rFonts w:ascii="Arial Narrow" w:hAnsi="Arial Narrow" w:cs="Times New Roman"/>
        </w:rPr>
      </w:pPr>
    </w:p>
    <w:p w14:paraId="643621C4" w14:textId="77777777" w:rsidR="00725C57" w:rsidRPr="007D786E" w:rsidRDefault="00725C57" w:rsidP="00725C57">
      <w:pPr>
        <w:spacing w:after="120" w:line="240" w:lineRule="auto"/>
        <w:jc w:val="center"/>
        <w:rPr>
          <w:rFonts w:ascii="Arial Narrow" w:hAnsi="Arial Narrow" w:cs="Times New Roman"/>
          <w:b/>
          <w:sz w:val="28"/>
        </w:rPr>
      </w:pPr>
      <w:r w:rsidRPr="007D786E">
        <w:rPr>
          <w:rFonts w:ascii="Arial Narrow" w:hAnsi="Arial Narrow" w:cs="Times New Roman"/>
          <w:b/>
          <w:sz w:val="28"/>
        </w:rPr>
        <w:t>SPECYFIKACJA WARUNKÓW ZAMÓWIENIA</w:t>
      </w:r>
    </w:p>
    <w:p w14:paraId="0BBA5810" w14:textId="77777777" w:rsidR="00725C57" w:rsidRPr="007D786E" w:rsidRDefault="00725C57" w:rsidP="00725C57">
      <w:pPr>
        <w:spacing w:after="120" w:line="240" w:lineRule="auto"/>
        <w:jc w:val="center"/>
        <w:rPr>
          <w:rFonts w:ascii="Arial Narrow" w:hAnsi="Arial Narrow" w:cs="Times New Roman"/>
          <w:b/>
          <w:sz w:val="28"/>
        </w:rPr>
      </w:pPr>
    </w:p>
    <w:p w14:paraId="06D11AF5" w14:textId="77777777" w:rsidR="00725C57" w:rsidRPr="007D786E" w:rsidRDefault="00725C57" w:rsidP="00725C57">
      <w:pPr>
        <w:pStyle w:val="Akapitzlist"/>
        <w:keepNext/>
        <w:numPr>
          <w:ilvl w:val="0"/>
          <w:numId w:val="1"/>
        </w:numPr>
        <w:spacing w:before="240" w:after="120" w:line="240" w:lineRule="auto"/>
        <w:ind w:left="0" w:hanging="426"/>
        <w:contextualSpacing w:val="0"/>
        <w:jc w:val="both"/>
        <w:rPr>
          <w:rFonts w:ascii="Arial Narrow" w:hAnsi="Arial Narrow" w:cs="Times New Roman"/>
          <w:b/>
        </w:rPr>
      </w:pPr>
      <w:r w:rsidRPr="007D786E">
        <w:rPr>
          <w:rFonts w:ascii="Arial Narrow" w:hAnsi="Arial Narrow" w:cs="Times New Roman"/>
          <w:b/>
        </w:rPr>
        <w:t>Zamawiający.</w:t>
      </w:r>
    </w:p>
    <w:p w14:paraId="1F03E4E0" w14:textId="77777777" w:rsidR="00725C57" w:rsidRPr="007D786E" w:rsidRDefault="00725C57" w:rsidP="00725C57">
      <w:pPr>
        <w:pStyle w:val="Akapitzlist"/>
        <w:spacing w:after="0" w:line="240" w:lineRule="auto"/>
        <w:ind w:left="0"/>
        <w:contextualSpacing w:val="0"/>
        <w:jc w:val="both"/>
        <w:rPr>
          <w:rFonts w:ascii="Arial Narrow" w:hAnsi="Arial Narrow" w:cs="Times New Roman"/>
        </w:rPr>
      </w:pPr>
      <w:r w:rsidRPr="007D786E">
        <w:rPr>
          <w:rFonts w:ascii="Arial Narrow" w:hAnsi="Arial Narrow" w:cs="Times New Roman"/>
        </w:rPr>
        <w:t>Pomorskie Przedsiębiorstwo Mechaniczno-Torowe sp. z o.o. z siedzibą w Gdańsku</w:t>
      </w:r>
    </w:p>
    <w:p w14:paraId="73701DDE" w14:textId="77777777" w:rsidR="00725C57" w:rsidRPr="007D786E" w:rsidRDefault="00725C57" w:rsidP="00725C57">
      <w:pPr>
        <w:pStyle w:val="Akapitzlist"/>
        <w:spacing w:after="0" w:line="240" w:lineRule="auto"/>
        <w:ind w:left="0"/>
        <w:contextualSpacing w:val="0"/>
        <w:jc w:val="both"/>
        <w:rPr>
          <w:rFonts w:ascii="Arial Narrow" w:hAnsi="Arial Narrow" w:cs="Times New Roman"/>
        </w:rPr>
      </w:pPr>
      <w:r w:rsidRPr="007D786E">
        <w:rPr>
          <w:rFonts w:ascii="Arial Narrow" w:hAnsi="Arial Narrow" w:cs="Times New Roman"/>
        </w:rPr>
        <w:t>ul. Sandomierska 19, 80-051 Gdańsk</w:t>
      </w:r>
    </w:p>
    <w:p w14:paraId="2F36CC34" w14:textId="77777777" w:rsidR="00725C57" w:rsidRPr="007D786E" w:rsidRDefault="00725C57" w:rsidP="00725C57">
      <w:pPr>
        <w:pStyle w:val="Akapitzlist"/>
        <w:spacing w:after="0" w:line="240" w:lineRule="auto"/>
        <w:ind w:left="0"/>
        <w:contextualSpacing w:val="0"/>
        <w:jc w:val="both"/>
        <w:rPr>
          <w:rFonts w:ascii="Arial Narrow" w:hAnsi="Arial Narrow" w:cs="Times New Roman"/>
        </w:rPr>
      </w:pPr>
      <w:r w:rsidRPr="007D786E">
        <w:rPr>
          <w:rFonts w:ascii="Arial Narrow" w:hAnsi="Arial Narrow" w:cs="Times New Roman"/>
        </w:rPr>
        <w:t>KRS: 0000039372, REGON: 192547620, NIP: 583-27-54-002</w:t>
      </w:r>
    </w:p>
    <w:p w14:paraId="6444B8C9" w14:textId="77777777" w:rsidR="00725C57" w:rsidRPr="007D786E" w:rsidRDefault="00725C57" w:rsidP="00725C57">
      <w:pPr>
        <w:pStyle w:val="Akapitzlist"/>
        <w:keepNext/>
        <w:numPr>
          <w:ilvl w:val="0"/>
          <w:numId w:val="1"/>
        </w:numPr>
        <w:spacing w:before="240" w:after="120" w:line="240" w:lineRule="auto"/>
        <w:ind w:left="0" w:hanging="426"/>
        <w:contextualSpacing w:val="0"/>
        <w:jc w:val="both"/>
        <w:rPr>
          <w:rFonts w:ascii="Arial Narrow" w:hAnsi="Arial Narrow" w:cs="Times New Roman"/>
          <w:b/>
        </w:rPr>
      </w:pPr>
      <w:r w:rsidRPr="007D786E">
        <w:rPr>
          <w:rFonts w:ascii="Arial Narrow" w:hAnsi="Arial Narrow" w:cs="Times New Roman"/>
          <w:b/>
        </w:rPr>
        <w:t>Tryb udzielania zamówienia.</w:t>
      </w:r>
    </w:p>
    <w:p w14:paraId="3B71E551" w14:textId="77777777" w:rsidR="00725C57" w:rsidRPr="007D786E" w:rsidRDefault="00725C57" w:rsidP="00725C57">
      <w:pPr>
        <w:pStyle w:val="Akapitzlist"/>
        <w:spacing w:after="120" w:line="240" w:lineRule="auto"/>
        <w:ind w:left="0"/>
        <w:contextualSpacing w:val="0"/>
        <w:jc w:val="both"/>
        <w:rPr>
          <w:rFonts w:ascii="Arial Narrow" w:hAnsi="Arial Narrow" w:cs="Times New Roman"/>
        </w:rPr>
      </w:pPr>
      <w:r w:rsidRPr="007D786E">
        <w:rPr>
          <w:rFonts w:ascii="Arial Narrow" w:hAnsi="Arial Narrow" w:cs="Times New Roman"/>
        </w:rPr>
        <w:t xml:space="preserve">Postępowanie zakupowe prowadzone jest w trybie </w:t>
      </w:r>
      <w:r w:rsidRPr="00F8708E">
        <w:rPr>
          <w:rFonts w:ascii="Arial Narrow" w:hAnsi="Arial Narrow" w:cs="Times New Roman"/>
        </w:rPr>
        <w:t xml:space="preserve">zapytania ofertowego otwartego / </w:t>
      </w:r>
      <w:r w:rsidRPr="00F8708E">
        <w:rPr>
          <w:rFonts w:ascii="Arial Narrow" w:hAnsi="Arial Narrow" w:cs="Times New Roman"/>
          <w:strike/>
        </w:rPr>
        <w:t>zapytania ofertowego zamkniętego</w:t>
      </w:r>
      <w:r w:rsidRPr="007D786E">
        <w:rPr>
          <w:rFonts w:ascii="Arial Narrow" w:hAnsi="Arial Narrow" w:cs="Times New Roman"/>
        </w:rPr>
        <w:t>, na zasadach określonych w „Regulaminie udzielania zamówień przez Pomorskie Przedsiębiorstwo Mechaniczno-Torowe sp. z o.o.” przyjętym uchwałą nr 162 Zarządu Spółki z dnia 7 czerwca 2024 r. (dalej „</w:t>
      </w:r>
      <w:r w:rsidRPr="007D786E">
        <w:rPr>
          <w:rFonts w:ascii="Arial Narrow" w:hAnsi="Arial Narrow" w:cs="Times New Roman"/>
          <w:b/>
        </w:rPr>
        <w:t>Regulamin</w:t>
      </w:r>
      <w:r w:rsidRPr="007D786E">
        <w:rPr>
          <w:rFonts w:ascii="Arial Narrow" w:hAnsi="Arial Narrow" w:cs="Times New Roman"/>
        </w:rPr>
        <w:t>”)</w:t>
      </w:r>
    </w:p>
    <w:p w14:paraId="1B77164A" w14:textId="77777777" w:rsidR="00725C57" w:rsidRPr="007D786E" w:rsidRDefault="00725C57" w:rsidP="00725C57">
      <w:pPr>
        <w:pStyle w:val="Akapitzlist"/>
        <w:spacing w:after="120" w:line="240" w:lineRule="auto"/>
        <w:ind w:left="0"/>
        <w:contextualSpacing w:val="0"/>
        <w:jc w:val="both"/>
        <w:rPr>
          <w:rFonts w:ascii="Arial Narrow" w:hAnsi="Arial Narrow" w:cs="Times New Roman"/>
          <w:u w:val="single"/>
        </w:rPr>
      </w:pPr>
      <w:r w:rsidRPr="007D786E">
        <w:rPr>
          <w:rFonts w:ascii="Arial Narrow" w:hAnsi="Arial Narrow" w:cs="Times New Roman"/>
        </w:rPr>
        <w:t xml:space="preserve">Regulamin dostępny jest do wglądu w siedzibie Zamawiającego oraz na stronie internetowej: </w:t>
      </w:r>
      <w:r w:rsidRPr="007D786E">
        <w:rPr>
          <w:rFonts w:ascii="Arial Narrow" w:hAnsi="Arial Narrow" w:cs="Times New Roman"/>
          <w:u w:val="single"/>
        </w:rPr>
        <w:t>http://ppmt.pl/do-pobrania/</w:t>
      </w:r>
    </w:p>
    <w:p w14:paraId="429EE1C2" w14:textId="77777777" w:rsidR="00725C57" w:rsidRPr="007D786E" w:rsidRDefault="00725C57" w:rsidP="00725C57">
      <w:pPr>
        <w:pStyle w:val="Akapitzlist"/>
        <w:keepNext/>
        <w:numPr>
          <w:ilvl w:val="0"/>
          <w:numId w:val="1"/>
        </w:numPr>
        <w:spacing w:before="240" w:after="120" w:line="240" w:lineRule="auto"/>
        <w:ind w:left="0" w:hanging="426"/>
        <w:contextualSpacing w:val="0"/>
        <w:jc w:val="both"/>
        <w:rPr>
          <w:rFonts w:ascii="Arial Narrow" w:hAnsi="Arial Narrow" w:cs="Times New Roman"/>
          <w:b/>
        </w:rPr>
      </w:pPr>
      <w:r w:rsidRPr="007D786E">
        <w:rPr>
          <w:rFonts w:ascii="Arial Narrow" w:hAnsi="Arial Narrow" w:cs="Times New Roman"/>
          <w:b/>
        </w:rPr>
        <w:t>Opis przedmiotu zamówienia.</w:t>
      </w:r>
    </w:p>
    <w:p w14:paraId="6447B740" w14:textId="6997C8C6" w:rsidR="00725C57" w:rsidRPr="007D786E" w:rsidRDefault="00725C57" w:rsidP="00725C57">
      <w:pPr>
        <w:pStyle w:val="Akapitzlist"/>
        <w:spacing w:after="120" w:line="240" w:lineRule="auto"/>
        <w:ind w:left="0"/>
        <w:contextualSpacing w:val="0"/>
        <w:jc w:val="both"/>
        <w:rPr>
          <w:rFonts w:ascii="Arial Narrow" w:hAnsi="Arial Narrow" w:cs="Times New Roman"/>
          <w:highlight w:val="yellow"/>
        </w:rPr>
      </w:pPr>
      <w:commentRangeStart w:id="0"/>
      <w:r w:rsidRPr="007D786E">
        <w:rPr>
          <w:rFonts w:ascii="Arial Narrow" w:hAnsi="Arial Narrow" w:cs="Times New Roman"/>
          <w:highlight w:val="yellow"/>
        </w:rPr>
        <w:t xml:space="preserve">Przedmiotem zamówienia jest wykonanie robót budowlanych, w charakterze podwykonawcy, w zakresie branży </w:t>
      </w:r>
      <w:r w:rsidR="00F8708E">
        <w:rPr>
          <w:rFonts w:ascii="Arial Narrow" w:hAnsi="Arial Narrow" w:cs="Times New Roman"/>
          <w:highlight w:val="yellow"/>
        </w:rPr>
        <w:t xml:space="preserve">inżynieryjnej mostowej oraz inżynieryjnej hydrotechnicznej </w:t>
      </w:r>
      <w:r w:rsidRPr="007D786E">
        <w:rPr>
          <w:rFonts w:ascii="Arial Narrow" w:hAnsi="Arial Narrow" w:cs="Times New Roman"/>
          <w:highlight w:val="yellow"/>
        </w:rPr>
        <w:t xml:space="preserve">na potrzeby realizacji przez Zamawiającego zadania pn. </w:t>
      </w:r>
      <w:r w:rsidR="00F8708E">
        <w:rPr>
          <w:rFonts w:ascii="Arial Narrow" w:hAnsi="Arial Narrow" w:cs="Times New Roman"/>
          <w:highlight w:val="yellow"/>
        </w:rPr>
        <w:t>„O</w:t>
      </w:r>
      <w:r w:rsidR="00F8708E" w:rsidRPr="00F8708E">
        <w:rPr>
          <w:rFonts w:ascii="Arial Narrow" w:hAnsi="Arial Narrow" w:cs="Times New Roman"/>
          <w:highlight w:val="yellow"/>
        </w:rPr>
        <w:t>dcinek B - Roboty budowlane na linii kolejowej nr 201 odc. Somonino – Gdańsk Osowa w ramach projektu "Prace na odcinku</w:t>
      </w:r>
      <w:r w:rsidR="00F8708E">
        <w:rPr>
          <w:rFonts w:ascii="Arial Narrow" w:hAnsi="Arial Narrow" w:cs="Times New Roman"/>
          <w:highlight w:val="yellow"/>
        </w:rPr>
        <w:t xml:space="preserve"> K</w:t>
      </w:r>
      <w:r w:rsidR="00F8708E" w:rsidRPr="00F8708E">
        <w:rPr>
          <w:rFonts w:ascii="Arial Narrow" w:hAnsi="Arial Narrow" w:cs="Times New Roman"/>
          <w:highlight w:val="yellow"/>
        </w:rPr>
        <w:t>ościerzyna - Gdynia" wraz</w:t>
      </w:r>
      <w:r w:rsidR="00F8708E">
        <w:rPr>
          <w:rFonts w:ascii="Arial Narrow" w:hAnsi="Arial Narrow" w:cs="Times New Roman"/>
          <w:highlight w:val="yellow"/>
        </w:rPr>
        <w:t xml:space="preserve"> </w:t>
      </w:r>
      <w:r w:rsidR="00F8708E" w:rsidRPr="00F8708E">
        <w:rPr>
          <w:rFonts w:ascii="Arial Narrow" w:hAnsi="Arial Narrow" w:cs="Times New Roman"/>
          <w:highlight w:val="yellow"/>
        </w:rPr>
        <w:t xml:space="preserve">z elektryfikacją linii kolejowej nr 229 w ramach projektu „prace na odcinku </w:t>
      </w:r>
      <w:proofErr w:type="spellStart"/>
      <w:r w:rsidR="00F8708E" w:rsidRPr="00F8708E">
        <w:rPr>
          <w:rFonts w:ascii="Arial Narrow" w:hAnsi="Arial Narrow" w:cs="Times New Roman"/>
          <w:highlight w:val="yellow"/>
        </w:rPr>
        <w:t>Glincz</w:t>
      </w:r>
      <w:proofErr w:type="spellEnd"/>
      <w:r w:rsidR="00F8708E" w:rsidRPr="00F8708E">
        <w:rPr>
          <w:rFonts w:ascii="Arial Narrow" w:hAnsi="Arial Narrow" w:cs="Times New Roman"/>
          <w:highlight w:val="yellow"/>
        </w:rPr>
        <w:t xml:space="preserve"> – Kartuzy – faza II</w:t>
      </w:r>
      <w:r w:rsidR="00F8708E">
        <w:rPr>
          <w:rFonts w:ascii="Arial Narrow" w:hAnsi="Arial Narrow" w:cs="Times New Roman"/>
          <w:highlight w:val="yellow"/>
        </w:rPr>
        <w:t xml:space="preserve">” </w:t>
      </w:r>
      <w:r w:rsidRPr="007D786E">
        <w:rPr>
          <w:rFonts w:ascii="Arial Narrow" w:hAnsi="Arial Narrow" w:cs="Times New Roman"/>
          <w:highlight w:val="yellow"/>
        </w:rPr>
        <w:t>powierzonego mu do realizacji przez PKP Polskie Linie Kolejowe S.A. z siedzibą w Warszawie.</w:t>
      </w:r>
    </w:p>
    <w:p w14:paraId="2E4E020B" w14:textId="77777777" w:rsidR="00725C57" w:rsidRPr="007D786E" w:rsidRDefault="00725C57" w:rsidP="00725C57">
      <w:pPr>
        <w:pStyle w:val="Akapitzlist"/>
        <w:spacing w:after="120" w:line="240" w:lineRule="auto"/>
        <w:ind w:left="0"/>
        <w:contextualSpacing w:val="0"/>
        <w:jc w:val="both"/>
        <w:rPr>
          <w:rFonts w:ascii="Arial Narrow" w:hAnsi="Arial Narrow" w:cs="Times New Roman"/>
          <w:highlight w:val="yellow"/>
        </w:rPr>
      </w:pPr>
      <w:r w:rsidRPr="007D786E">
        <w:rPr>
          <w:rFonts w:ascii="Arial Narrow" w:hAnsi="Arial Narrow" w:cs="Times New Roman"/>
          <w:highlight w:val="yellow"/>
        </w:rPr>
        <w:t>Przedmiot zamówienia obejmuje wykonanie następujących robót i czynności:</w:t>
      </w:r>
    </w:p>
    <w:p w14:paraId="692C6A3E" w14:textId="77777777" w:rsidR="00886595" w:rsidRDefault="00886595" w:rsidP="00994173">
      <w:pPr>
        <w:pStyle w:val="Akapitzlist"/>
        <w:numPr>
          <w:ilvl w:val="0"/>
          <w:numId w:val="21"/>
        </w:numPr>
        <w:spacing w:after="120" w:line="240" w:lineRule="auto"/>
        <w:ind w:left="425" w:hanging="425"/>
        <w:contextualSpacing w:val="0"/>
        <w:jc w:val="both"/>
        <w:rPr>
          <w:rFonts w:ascii="Arial Narrow" w:hAnsi="Arial Narrow"/>
        </w:rPr>
      </w:pPr>
      <w:r>
        <w:rPr>
          <w:rFonts w:ascii="Arial Narrow" w:hAnsi="Arial Narrow"/>
        </w:rPr>
        <w:t>Ekran akustyczny E-3 na odcinku od km 163+283 do 163+460 LK201</w:t>
      </w:r>
    </w:p>
    <w:p w14:paraId="67F4BF16" w14:textId="77777777" w:rsidR="00886595" w:rsidRDefault="00886595" w:rsidP="00994173">
      <w:pPr>
        <w:pStyle w:val="Akapitzlist"/>
        <w:numPr>
          <w:ilvl w:val="0"/>
          <w:numId w:val="21"/>
        </w:numPr>
        <w:spacing w:after="120" w:line="240" w:lineRule="auto"/>
        <w:ind w:left="425" w:hanging="425"/>
        <w:contextualSpacing w:val="0"/>
        <w:jc w:val="both"/>
        <w:rPr>
          <w:rFonts w:ascii="Arial Narrow" w:hAnsi="Arial Narrow"/>
        </w:rPr>
      </w:pPr>
      <w:r>
        <w:rPr>
          <w:rFonts w:ascii="Arial Narrow" w:hAnsi="Arial Narrow"/>
        </w:rPr>
        <w:t>Ekran akustyczny E-5 na odcinku od km 178+275 do 178+541 LK201</w:t>
      </w:r>
    </w:p>
    <w:p w14:paraId="3353A4C8" w14:textId="77777777" w:rsidR="00886595" w:rsidRDefault="00886595" w:rsidP="00994173">
      <w:pPr>
        <w:pStyle w:val="Akapitzlist"/>
        <w:numPr>
          <w:ilvl w:val="0"/>
          <w:numId w:val="21"/>
        </w:numPr>
        <w:spacing w:after="120" w:line="240" w:lineRule="auto"/>
        <w:ind w:left="425" w:hanging="425"/>
        <w:contextualSpacing w:val="0"/>
        <w:jc w:val="both"/>
        <w:rPr>
          <w:rFonts w:ascii="Arial Narrow" w:hAnsi="Arial Narrow"/>
        </w:rPr>
      </w:pPr>
      <w:r>
        <w:rPr>
          <w:rFonts w:ascii="Arial Narrow" w:hAnsi="Arial Narrow"/>
        </w:rPr>
        <w:t>Ekran akustyczny E-6 na odcinku od km 184+218 do 184+291 LK201</w:t>
      </w:r>
    </w:p>
    <w:p w14:paraId="2AE554D0" w14:textId="77777777" w:rsidR="00886595" w:rsidRPr="00FE218D" w:rsidRDefault="00886595" w:rsidP="00994173">
      <w:pPr>
        <w:pStyle w:val="Akapitzlist"/>
        <w:numPr>
          <w:ilvl w:val="0"/>
          <w:numId w:val="21"/>
        </w:numPr>
        <w:spacing w:after="120" w:line="240" w:lineRule="auto"/>
        <w:ind w:left="425" w:hanging="425"/>
        <w:contextualSpacing w:val="0"/>
        <w:jc w:val="both"/>
        <w:rPr>
          <w:rFonts w:ascii="Arial Narrow" w:hAnsi="Arial Narrow"/>
        </w:rPr>
      </w:pPr>
      <w:r>
        <w:rPr>
          <w:rFonts w:ascii="Arial Narrow" w:hAnsi="Arial Narrow"/>
        </w:rPr>
        <w:t>Ekran akustyczny E-7 na odcinku od km 184+974 do 185+194 LK201</w:t>
      </w:r>
    </w:p>
    <w:p w14:paraId="1465E496" w14:textId="1A7A6DA1" w:rsidR="00725C57" w:rsidRPr="007D786E" w:rsidRDefault="00725C57" w:rsidP="00725C57">
      <w:pPr>
        <w:pStyle w:val="Akapitzlist"/>
        <w:spacing w:after="120" w:line="240" w:lineRule="auto"/>
        <w:ind w:left="0"/>
        <w:contextualSpacing w:val="0"/>
        <w:jc w:val="both"/>
        <w:rPr>
          <w:rFonts w:ascii="Arial Narrow" w:hAnsi="Arial Narrow" w:cs="Times New Roman"/>
        </w:rPr>
      </w:pPr>
      <w:r w:rsidRPr="00E24417">
        <w:rPr>
          <w:rFonts w:ascii="Arial Narrow" w:hAnsi="Arial Narrow" w:cs="Times New Roman"/>
          <w:highlight w:val="yellow"/>
        </w:rPr>
        <w:t xml:space="preserve">Szczegółowy opis </w:t>
      </w:r>
      <w:r w:rsidR="00E06FFD">
        <w:rPr>
          <w:rFonts w:ascii="Arial Narrow" w:hAnsi="Arial Narrow" w:cs="Times New Roman"/>
          <w:highlight w:val="yellow"/>
        </w:rPr>
        <w:t>i</w:t>
      </w:r>
      <w:r w:rsidRPr="00E24417">
        <w:rPr>
          <w:rFonts w:ascii="Arial Narrow" w:hAnsi="Arial Narrow" w:cs="Times New Roman"/>
          <w:highlight w:val="yellow"/>
        </w:rPr>
        <w:t xml:space="preserve"> zakres robót stanowiących przedmiot zamówienia wynika z dokumentacji projektowej stanowiącej załącznik</w:t>
      </w:r>
      <w:r w:rsidR="00E06FFD">
        <w:rPr>
          <w:rFonts w:ascii="Arial Narrow" w:hAnsi="Arial Narrow" w:cs="Times New Roman"/>
          <w:highlight w:val="yellow"/>
        </w:rPr>
        <w:t>i</w:t>
      </w:r>
      <w:r w:rsidRPr="00E24417">
        <w:rPr>
          <w:rFonts w:ascii="Arial Narrow" w:hAnsi="Arial Narrow" w:cs="Times New Roman"/>
          <w:highlight w:val="yellow"/>
        </w:rPr>
        <w:t xml:space="preserve"> </w:t>
      </w:r>
      <w:r w:rsidR="00E06FFD">
        <w:rPr>
          <w:rFonts w:ascii="Arial Narrow" w:hAnsi="Arial Narrow" w:cs="Times New Roman"/>
          <w:highlight w:val="yellow"/>
        </w:rPr>
        <w:t xml:space="preserve">od </w:t>
      </w:r>
      <w:r w:rsidR="003679AD">
        <w:rPr>
          <w:rFonts w:ascii="Arial Narrow" w:hAnsi="Arial Narrow" w:cs="Times New Roman"/>
          <w:highlight w:val="yellow"/>
        </w:rPr>
        <w:t>3</w:t>
      </w:r>
      <w:r w:rsidR="00E06FFD">
        <w:rPr>
          <w:rFonts w:ascii="Arial Narrow" w:hAnsi="Arial Narrow" w:cs="Times New Roman"/>
          <w:highlight w:val="yellow"/>
        </w:rPr>
        <w:t xml:space="preserve"> do </w:t>
      </w:r>
      <w:r w:rsidR="003679AD">
        <w:rPr>
          <w:rFonts w:ascii="Arial Narrow" w:hAnsi="Arial Narrow" w:cs="Times New Roman"/>
          <w:highlight w:val="yellow"/>
        </w:rPr>
        <w:t>9</w:t>
      </w:r>
      <w:r w:rsidRPr="00E24417">
        <w:rPr>
          <w:rFonts w:ascii="Arial Narrow" w:hAnsi="Arial Narrow" w:cs="Times New Roman"/>
          <w:highlight w:val="yellow"/>
        </w:rPr>
        <w:t xml:space="preserve"> do specyfikacji warunków oraz wynika z przedmiaru robót stanowiącego załącznik nr </w:t>
      </w:r>
      <w:r w:rsidR="00886595">
        <w:rPr>
          <w:rFonts w:ascii="Arial Narrow" w:hAnsi="Arial Narrow" w:cs="Times New Roman"/>
          <w:highlight w:val="yellow"/>
        </w:rPr>
        <w:t>1</w:t>
      </w:r>
      <w:r w:rsidR="003679AD">
        <w:rPr>
          <w:rFonts w:ascii="Arial Narrow" w:hAnsi="Arial Narrow" w:cs="Times New Roman"/>
          <w:highlight w:val="yellow"/>
        </w:rPr>
        <w:t>1</w:t>
      </w:r>
      <w:r w:rsidRPr="00E24417">
        <w:rPr>
          <w:rFonts w:ascii="Arial Narrow" w:hAnsi="Arial Narrow" w:cs="Times New Roman"/>
          <w:highlight w:val="yellow"/>
        </w:rPr>
        <w:t xml:space="preserve"> do specyfikacji warunków zamówienia.</w:t>
      </w:r>
      <w:commentRangeEnd w:id="0"/>
      <w:r w:rsidRPr="00E24417">
        <w:rPr>
          <w:rStyle w:val="Odwoaniedokomentarza"/>
          <w:rFonts w:ascii="Arial Narrow" w:hAnsi="Arial Narrow"/>
          <w:highlight w:val="yellow"/>
        </w:rPr>
        <w:commentReference w:id="0"/>
      </w:r>
    </w:p>
    <w:p w14:paraId="23FF1A36" w14:textId="77777777" w:rsidR="00725C57" w:rsidRPr="007D786E" w:rsidRDefault="00725C57" w:rsidP="00725C57">
      <w:pPr>
        <w:pStyle w:val="Akapitzlist"/>
        <w:keepNext/>
        <w:numPr>
          <w:ilvl w:val="0"/>
          <w:numId w:val="1"/>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Udzielenie zamówienia w częściach i składanie ofert częściowych.</w:t>
      </w:r>
    </w:p>
    <w:p w14:paraId="0C9D3EEF"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Zamawiający nie przewiduje udzielenia zamówienia w częściach i nie dopuszcza składania ofert częściowych.</w:t>
      </w:r>
    </w:p>
    <w:p w14:paraId="6EE9872F" w14:textId="77777777" w:rsidR="00725C57" w:rsidRPr="007D786E" w:rsidRDefault="00725C57" w:rsidP="00725C57">
      <w:pPr>
        <w:pStyle w:val="Akapitzlist"/>
        <w:keepNext/>
        <w:numPr>
          <w:ilvl w:val="0"/>
          <w:numId w:val="1"/>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Termin wykonania zamówienia.</w:t>
      </w:r>
    </w:p>
    <w:p w14:paraId="68588B7F" w14:textId="16490945" w:rsidR="00725C57" w:rsidRPr="007D786E" w:rsidRDefault="00725C57" w:rsidP="00725C57">
      <w:pPr>
        <w:spacing w:after="120" w:line="240" w:lineRule="auto"/>
        <w:jc w:val="both"/>
        <w:rPr>
          <w:rFonts w:ascii="Arial Narrow" w:hAnsi="Arial Narrow" w:cs="Times New Roman"/>
        </w:rPr>
      </w:pPr>
      <w:commentRangeStart w:id="1"/>
      <w:r w:rsidRPr="00DC58A9">
        <w:rPr>
          <w:rFonts w:ascii="Arial Narrow" w:hAnsi="Arial Narrow" w:cs="Times New Roman"/>
        </w:rPr>
        <w:t xml:space="preserve">Zamówienie winno zostać zrealizowane w terminie </w:t>
      </w:r>
      <w:r w:rsidR="00DC58A9" w:rsidRPr="00DC58A9">
        <w:rPr>
          <w:rFonts w:ascii="Arial Narrow" w:hAnsi="Arial Narrow" w:cs="Times New Roman"/>
        </w:rPr>
        <w:t xml:space="preserve">6 </w:t>
      </w:r>
      <w:r w:rsidRPr="00DC58A9">
        <w:rPr>
          <w:rFonts w:ascii="Arial Narrow" w:hAnsi="Arial Narrow" w:cs="Times New Roman"/>
        </w:rPr>
        <w:t>miesięcy od dnia zawarcia umowy</w:t>
      </w:r>
      <w:r w:rsidR="00DC58A9" w:rsidRPr="00DC58A9">
        <w:rPr>
          <w:rFonts w:ascii="Arial Narrow" w:hAnsi="Arial Narrow" w:cs="Times New Roman"/>
        </w:rPr>
        <w:t>.</w:t>
      </w:r>
      <w:commentRangeEnd w:id="1"/>
      <w:r w:rsidRPr="00DC58A9">
        <w:rPr>
          <w:rStyle w:val="Odwoaniedokomentarza"/>
          <w:rFonts w:ascii="Arial Narrow" w:hAnsi="Arial Narrow"/>
        </w:rPr>
        <w:commentReference w:id="1"/>
      </w:r>
    </w:p>
    <w:p w14:paraId="27EC798E" w14:textId="77777777" w:rsidR="00725C57" w:rsidRPr="007D786E" w:rsidRDefault="00725C57" w:rsidP="00725C57">
      <w:pPr>
        <w:pStyle w:val="Akapitzlist"/>
        <w:keepNext/>
        <w:numPr>
          <w:ilvl w:val="0"/>
          <w:numId w:val="1"/>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lastRenderedPageBreak/>
        <w:t>Prawo opcji i zamówienia podobne.</w:t>
      </w:r>
    </w:p>
    <w:p w14:paraId="35FFFE13" w14:textId="77777777" w:rsidR="00725C57" w:rsidRPr="00DC58A9" w:rsidRDefault="00725C57" w:rsidP="00725C57">
      <w:pPr>
        <w:spacing w:after="120" w:line="240" w:lineRule="auto"/>
        <w:jc w:val="both"/>
        <w:rPr>
          <w:rFonts w:ascii="Arial Narrow" w:hAnsi="Arial Narrow" w:cs="Times New Roman"/>
        </w:rPr>
      </w:pPr>
      <w:r w:rsidRPr="00DC58A9">
        <w:rPr>
          <w:rFonts w:ascii="Arial Narrow" w:hAnsi="Arial Narrow" w:cs="Times New Roman"/>
        </w:rPr>
        <w:t>Zamówienie nie obejmuje prawa opcji.</w:t>
      </w:r>
    </w:p>
    <w:p w14:paraId="4556D6B1" w14:textId="77777777" w:rsidR="00725C57" w:rsidRPr="007D786E" w:rsidRDefault="00725C57" w:rsidP="00725C57">
      <w:pPr>
        <w:pStyle w:val="Akapitzlist"/>
        <w:keepNext/>
        <w:numPr>
          <w:ilvl w:val="0"/>
          <w:numId w:val="1"/>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Warunki udziału Wykonawców w postępowaniu zakupowym.</w:t>
      </w:r>
    </w:p>
    <w:p w14:paraId="2F771F57" w14:textId="77777777" w:rsidR="00725C57" w:rsidRPr="007D786E" w:rsidRDefault="00725C57" w:rsidP="00725C57">
      <w:pPr>
        <w:pStyle w:val="Akapitzlist"/>
        <w:numPr>
          <w:ilvl w:val="1"/>
          <w:numId w:val="15"/>
        </w:numPr>
        <w:spacing w:after="120" w:line="240" w:lineRule="auto"/>
        <w:ind w:left="567" w:hanging="567"/>
        <w:contextualSpacing w:val="0"/>
        <w:jc w:val="both"/>
        <w:rPr>
          <w:rFonts w:ascii="Arial Narrow" w:hAnsi="Arial Narrow" w:cs="Times New Roman"/>
        </w:rPr>
      </w:pPr>
      <w:r w:rsidRPr="007D786E">
        <w:rPr>
          <w:rFonts w:ascii="Arial Narrow" w:hAnsi="Arial Narrow" w:cs="Times New Roman"/>
        </w:rPr>
        <w:t>W postępowaniu zakupowym mogą brać udział wyłącznie Wykonawcy, którzy spełniają następujące warunki:</w:t>
      </w:r>
    </w:p>
    <w:p w14:paraId="07FA1AAF" w14:textId="77777777" w:rsidR="00725C57" w:rsidRPr="007D786E" w:rsidRDefault="00725C57" w:rsidP="00725C57">
      <w:pPr>
        <w:pStyle w:val="Akapitzlist"/>
        <w:numPr>
          <w:ilvl w:val="0"/>
          <w:numId w:val="2"/>
        </w:numPr>
        <w:spacing w:after="120" w:line="240" w:lineRule="auto"/>
        <w:ind w:left="993" w:hanging="426"/>
        <w:contextualSpacing w:val="0"/>
        <w:jc w:val="both"/>
        <w:rPr>
          <w:rFonts w:ascii="Arial Narrow" w:hAnsi="Arial Narrow" w:cs="Times New Roman"/>
        </w:rPr>
      </w:pPr>
      <w:commentRangeStart w:id="2"/>
      <w:r w:rsidRPr="007D786E">
        <w:rPr>
          <w:rFonts w:ascii="Arial Narrow" w:hAnsi="Arial Narrow" w:cs="Times New Roman"/>
        </w:rPr>
        <w:t>posiadają uprawnienia do prowadzenia działalności gospodarczej lub zawodowej związanej z przedmiotem zamówienia, o ile wynika to z obowiązujących przepisów.</w:t>
      </w:r>
    </w:p>
    <w:p w14:paraId="20DE6964" w14:textId="77777777" w:rsidR="00725C57" w:rsidRPr="007D786E" w:rsidRDefault="00725C57" w:rsidP="00725C57">
      <w:pPr>
        <w:pStyle w:val="Akapitzlist"/>
        <w:numPr>
          <w:ilvl w:val="0"/>
          <w:numId w:val="2"/>
        </w:numPr>
        <w:spacing w:after="120" w:line="240" w:lineRule="auto"/>
        <w:ind w:left="993" w:hanging="426"/>
        <w:contextualSpacing w:val="0"/>
        <w:jc w:val="both"/>
        <w:rPr>
          <w:rFonts w:ascii="Arial Narrow" w:hAnsi="Arial Narrow" w:cs="Times New Roman"/>
        </w:rPr>
      </w:pPr>
      <w:r w:rsidRPr="007D786E">
        <w:rPr>
          <w:rFonts w:ascii="Arial Narrow" w:hAnsi="Arial Narrow" w:cs="Times New Roman"/>
        </w:rPr>
        <w:t>znajdują się w sytuacji ekonomicznej i finansowej zapewniającej należyte wykonanie zamówienia,</w:t>
      </w:r>
    </w:p>
    <w:p w14:paraId="0F7DF58D" w14:textId="77777777" w:rsidR="00725C57" w:rsidRPr="007D786E" w:rsidRDefault="00725C57" w:rsidP="00725C57">
      <w:pPr>
        <w:pStyle w:val="Akapitzlist"/>
        <w:numPr>
          <w:ilvl w:val="0"/>
          <w:numId w:val="2"/>
        </w:numPr>
        <w:spacing w:after="120" w:line="240" w:lineRule="auto"/>
        <w:ind w:left="993" w:hanging="426"/>
        <w:contextualSpacing w:val="0"/>
        <w:jc w:val="both"/>
        <w:rPr>
          <w:rFonts w:ascii="Arial Narrow" w:hAnsi="Arial Narrow" w:cs="Times New Roman"/>
        </w:rPr>
      </w:pPr>
      <w:r w:rsidRPr="007D786E">
        <w:rPr>
          <w:rFonts w:ascii="Arial Narrow" w:hAnsi="Arial Narrow" w:cs="Times New Roman"/>
        </w:rPr>
        <w:t xml:space="preserve">posiadają niezbędną wiedzę i doświadczenie oraz zdolności techniczne i zawodowe, </w:t>
      </w:r>
      <w:r w:rsidRPr="007D786E">
        <w:rPr>
          <w:rFonts w:ascii="Arial Narrow" w:hAnsi="Arial Narrow" w:cs="Times New Roman"/>
        </w:rPr>
        <w:br/>
        <w:t>w szczególności dysponują potencjałem technicznym i osobami zdolnymi do wykonania zamówienia,</w:t>
      </w:r>
      <w:commentRangeEnd w:id="2"/>
      <w:r w:rsidRPr="007D786E">
        <w:rPr>
          <w:rStyle w:val="Odwoaniedokomentarza"/>
          <w:rFonts w:ascii="Arial Narrow" w:hAnsi="Arial Narrow"/>
        </w:rPr>
        <w:commentReference w:id="2"/>
      </w:r>
    </w:p>
    <w:p w14:paraId="6E41DBFD" w14:textId="77777777" w:rsidR="00725C57" w:rsidRPr="007D786E" w:rsidRDefault="00725C57" w:rsidP="00725C57">
      <w:pPr>
        <w:pStyle w:val="Akapitzlist"/>
        <w:numPr>
          <w:ilvl w:val="0"/>
          <w:numId w:val="2"/>
        </w:numPr>
        <w:spacing w:after="120" w:line="240" w:lineRule="auto"/>
        <w:ind w:left="993" w:hanging="426"/>
        <w:contextualSpacing w:val="0"/>
        <w:jc w:val="both"/>
        <w:rPr>
          <w:rFonts w:ascii="Arial Narrow" w:hAnsi="Arial Narrow" w:cs="Times New Roman"/>
        </w:rPr>
      </w:pPr>
      <w:r w:rsidRPr="007D786E">
        <w:rPr>
          <w:rFonts w:ascii="Arial Narrow" w:hAnsi="Arial Narrow" w:cs="Times New Roman"/>
        </w:rPr>
        <w:t>nie orzeczono wobec nich zakazu ubiegania się o zamówienia publiczne,</w:t>
      </w:r>
    </w:p>
    <w:p w14:paraId="080350F3" w14:textId="77777777" w:rsidR="00725C57" w:rsidRPr="007D786E" w:rsidRDefault="00725C57" w:rsidP="00725C57">
      <w:pPr>
        <w:pStyle w:val="Akapitzlist"/>
        <w:numPr>
          <w:ilvl w:val="1"/>
          <w:numId w:val="15"/>
        </w:numPr>
        <w:spacing w:after="120" w:line="240" w:lineRule="auto"/>
        <w:ind w:left="567" w:hanging="567"/>
        <w:contextualSpacing w:val="0"/>
        <w:jc w:val="both"/>
        <w:rPr>
          <w:rFonts w:ascii="Arial Narrow" w:hAnsi="Arial Narrow" w:cs="Times New Roman"/>
        </w:rPr>
      </w:pPr>
      <w:r w:rsidRPr="007D786E">
        <w:rPr>
          <w:rFonts w:ascii="Arial Narrow" w:hAnsi="Arial Narrow" w:cs="Times New Roman"/>
        </w:rPr>
        <w:t xml:space="preserve">Ocena spełniania warunków udziału w postępowaniu zakupowym określonych w pkt 7.1. zostanie dokonana na zasadzie formuły spełnia – nie spełnia, w oparciu o przedłożone przez Wykonawcę dokumenty i oświadczenia, wskazane w pkt 8. </w:t>
      </w:r>
    </w:p>
    <w:p w14:paraId="0245297C" w14:textId="77777777" w:rsidR="00725C57" w:rsidRPr="007D786E" w:rsidRDefault="00725C57" w:rsidP="00725C57">
      <w:pPr>
        <w:pStyle w:val="Akapitzlist"/>
        <w:numPr>
          <w:ilvl w:val="1"/>
          <w:numId w:val="15"/>
        </w:numPr>
        <w:spacing w:after="120" w:line="240" w:lineRule="auto"/>
        <w:ind w:left="567" w:hanging="567"/>
        <w:contextualSpacing w:val="0"/>
        <w:jc w:val="both"/>
        <w:rPr>
          <w:rFonts w:ascii="Arial Narrow" w:hAnsi="Arial Narrow" w:cs="Times New Roman"/>
        </w:rPr>
      </w:pPr>
      <w:r w:rsidRPr="007D786E">
        <w:rPr>
          <w:rFonts w:ascii="Arial Narrow" w:hAnsi="Arial Narrow" w:cs="Times New Roman"/>
        </w:rPr>
        <w:t xml:space="preserve">Zamawiający dopuszcza do udziału w postępowaniu zakupowym Wykonawców wspólnie ubiegających się o udzielenie zamówienia (konsorcjum). </w:t>
      </w:r>
    </w:p>
    <w:p w14:paraId="32553E28" w14:textId="77777777" w:rsidR="00725C57" w:rsidRPr="007D786E" w:rsidRDefault="00725C57" w:rsidP="00725C57">
      <w:pPr>
        <w:spacing w:after="120" w:line="240" w:lineRule="auto"/>
        <w:ind w:left="567"/>
        <w:jc w:val="both"/>
        <w:rPr>
          <w:rFonts w:ascii="Arial Narrow" w:hAnsi="Arial Narrow" w:cs="Times New Roman"/>
        </w:rPr>
      </w:pPr>
      <w:r w:rsidRPr="007D786E">
        <w:rPr>
          <w:rFonts w:ascii="Arial Narrow" w:hAnsi="Arial Narrow" w:cs="Times New Roman"/>
        </w:rPr>
        <w:t>Wykonawcy wspólnie ubiegający się o udzielenie zamówienia zobowiązani są ustanowić pełnomocnika do reprezentowania ich w postępowaniu zakupowym albo do reprezentowania ich w postępowaniu zakupowym i zawarcia umowy zakupowej z Zamawiającym i przekazać Zamawiającemu pisemne pełnomocnictwo w powyższym zakresie. Wykonawcy wspólnie ubiegający się o udzielenie zamówienia ponoszą solidarną wobec Zamawiającego odpowiedzialność za wykonanie umowy zakupowej i wniesienie zabezpieczenia należytego wykonania umowy zakupowej. Warunki udziału w postępowaniu zakupowym określone w pkt 7.1. winny być spełnione łącznie przez wszystkich Wykonawców.</w:t>
      </w:r>
    </w:p>
    <w:p w14:paraId="0B3E62A6" w14:textId="77777777" w:rsidR="00725C57" w:rsidRPr="007D786E" w:rsidRDefault="00725C57" w:rsidP="00725C57">
      <w:pPr>
        <w:pStyle w:val="Akapitzlist"/>
        <w:keepNext/>
        <w:numPr>
          <w:ilvl w:val="0"/>
          <w:numId w:val="15"/>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Dokumenty i oświadczenia wymagane od Wykonawców.</w:t>
      </w:r>
    </w:p>
    <w:p w14:paraId="735B23D0" w14:textId="77777777" w:rsidR="00725C57" w:rsidRPr="007D786E" w:rsidRDefault="00725C57" w:rsidP="00725C57">
      <w:pPr>
        <w:pStyle w:val="Akapitzlist"/>
        <w:numPr>
          <w:ilvl w:val="1"/>
          <w:numId w:val="15"/>
        </w:numPr>
        <w:spacing w:after="120" w:line="240" w:lineRule="auto"/>
        <w:ind w:left="567" w:hanging="567"/>
        <w:contextualSpacing w:val="0"/>
        <w:jc w:val="both"/>
        <w:rPr>
          <w:rFonts w:ascii="Arial Narrow" w:hAnsi="Arial Narrow" w:cs="Times New Roman"/>
        </w:rPr>
      </w:pPr>
      <w:r w:rsidRPr="007D786E">
        <w:rPr>
          <w:rFonts w:ascii="Arial Narrow" w:hAnsi="Arial Narrow" w:cs="Times New Roman"/>
        </w:rPr>
        <w:t>Wraz z ofertą Wykonawcy zobowiązani są do złożenia następujących dokumentów:</w:t>
      </w:r>
    </w:p>
    <w:p w14:paraId="0A79D488" w14:textId="77777777" w:rsidR="00725C57" w:rsidRPr="007D786E" w:rsidRDefault="00725C57" w:rsidP="00725C57">
      <w:pPr>
        <w:pStyle w:val="Akapitzlist"/>
        <w:numPr>
          <w:ilvl w:val="0"/>
          <w:numId w:val="16"/>
        </w:numPr>
        <w:spacing w:after="120" w:line="240" w:lineRule="auto"/>
        <w:ind w:left="992" w:hanging="425"/>
        <w:contextualSpacing w:val="0"/>
        <w:jc w:val="both"/>
        <w:rPr>
          <w:rFonts w:ascii="Arial Narrow" w:hAnsi="Arial Narrow" w:cs="Times New Roman"/>
        </w:rPr>
      </w:pPr>
      <w:commentRangeStart w:id="3"/>
      <w:r w:rsidRPr="007D786E">
        <w:rPr>
          <w:rFonts w:ascii="Arial Narrow" w:hAnsi="Arial Narrow" w:cs="Times New Roman"/>
        </w:rPr>
        <w:t>aktualnego odpisu lub informacji z Krajowego Rejestru Sądowego lub z Centralnej Ewidencji i Informacji o Działalności Gospodarczej lub innego właściwego rejestru, sporządzonych nie wcześniej niż 3 miesiące przed złożeniem oferty,</w:t>
      </w:r>
    </w:p>
    <w:p w14:paraId="7EDB2385" w14:textId="77777777" w:rsidR="00725C57" w:rsidRPr="007D786E" w:rsidRDefault="00725C57" w:rsidP="00725C57">
      <w:pPr>
        <w:pStyle w:val="Akapitzlist"/>
        <w:numPr>
          <w:ilvl w:val="0"/>
          <w:numId w:val="16"/>
        </w:numPr>
        <w:spacing w:after="120" w:line="240" w:lineRule="auto"/>
        <w:ind w:left="992" w:hanging="425"/>
        <w:contextualSpacing w:val="0"/>
        <w:jc w:val="both"/>
        <w:rPr>
          <w:rFonts w:ascii="Arial Narrow" w:hAnsi="Arial Narrow" w:cs="Times New Roman"/>
        </w:rPr>
      </w:pPr>
      <w:r w:rsidRPr="007D786E">
        <w:rPr>
          <w:rFonts w:ascii="Arial Narrow" w:hAnsi="Arial Narrow" w:cs="Times New Roman"/>
        </w:rPr>
        <w:t xml:space="preserve">pełnomocnictwa dla osób podpisujących w imieniu Wykonawcy ofertę i załączone do niej dokumenty, jeżeli umocowanie tych osób do składania oświadczeń w imieniu Wykonawcy nie wynika z dokumentów, o których mowa w </w:t>
      </w:r>
      <w:proofErr w:type="spellStart"/>
      <w:r w:rsidRPr="007D786E">
        <w:rPr>
          <w:rFonts w:ascii="Arial Narrow" w:hAnsi="Arial Narrow" w:cs="Times New Roman"/>
        </w:rPr>
        <w:t>ppkt</w:t>
      </w:r>
      <w:proofErr w:type="spellEnd"/>
      <w:r w:rsidRPr="007D786E">
        <w:rPr>
          <w:rFonts w:ascii="Arial Narrow" w:hAnsi="Arial Narrow" w:cs="Times New Roman"/>
        </w:rPr>
        <w:t xml:space="preserve"> 1,</w:t>
      </w:r>
    </w:p>
    <w:p w14:paraId="37EE9569" w14:textId="77777777" w:rsidR="00725C57" w:rsidRPr="007D786E" w:rsidRDefault="00725C57" w:rsidP="00725C57">
      <w:pPr>
        <w:pStyle w:val="Akapitzlist"/>
        <w:numPr>
          <w:ilvl w:val="0"/>
          <w:numId w:val="16"/>
        </w:numPr>
        <w:spacing w:after="120" w:line="240" w:lineRule="auto"/>
        <w:ind w:left="992" w:hanging="425"/>
        <w:contextualSpacing w:val="0"/>
        <w:jc w:val="both"/>
        <w:rPr>
          <w:rFonts w:ascii="Arial Narrow" w:hAnsi="Arial Narrow" w:cs="Times New Roman"/>
        </w:rPr>
      </w:pPr>
      <w:r w:rsidRPr="007D786E">
        <w:rPr>
          <w:rFonts w:ascii="Arial Narrow" w:hAnsi="Arial Narrow" w:cs="Times New Roman"/>
        </w:rPr>
        <w:t>oświadczenia, o spełnieniu warunków udziału w postępowaniu zakupowym oraz braku podstaw do odrzucenia oferty podpisanego przez osoby upoważnione do reprezentacji Wykonawcy, którego wzór stanowi załącznik nr 2 do specyfikacji warunków zamówienia,</w:t>
      </w:r>
      <w:commentRangeEnd w:id="3"/>
      <w:r w:rsidRPr="007D786E">
        <w:rPr>
          <w:rStyle w:val="Odwoaniedokomentarza"/>
          <w:rFonts w:ascii="Arial Narrow" w:hAnsi="Arial Narrow"/>
        </w:rPr>
        <w:commentReference w:id="3"/>
      </w:r>
    </w:p>
    <w:p w14:paraId="0BBF221F" w14:textId="77777777" w:rsidR="00725C57" w:rsidRPr="007D786E" w:rsidRDefault="00725C57" w:rsidP="00725C57">
      <w:pPr>
        <w:tabs>
          <w:tab w:val="left" w:pos="567"/>
        </w:tabs>
        <w:spacing w:after="120" w:line="240" w:lineRule="auto"/>
        <w:ind w:left="567" w:hanging="567"/>
        <w:jc w:val="both"/>
        <w:rPr>
          <w:rFonts w:ascii="Arial Narrow" w:hAnsi="Arial Narrow" w:cs="Times New Roman"/>
        </w:rPr>
      </w:pPr>
      <w:r w:rsidRPr="007D786E">
        <w:rPr>
          <w:rFonts w:ascii="Arial Narrow" w:hAnsi="Arial Narrow" w:cs="Times New Roman"/>
        </w:rPr>
        <w:t xml:space="preserve">8.2. </w:t>
      </w:r>
      <w:r w:rsidRPr="007D786E">
        <w:rPr>
          <w:rFonts w:ascii="Arial Narrow" w:hAnsi="Arial Narrow" w:cs="Times New Roman"/>
        </w:rPr>
        <w:tab/>
        <w:t>Jeżeli Wykonawca ma siedzibę lub miejsce zamieszkania poza terytorium Rzeczypospolitej Polskiej, zamiast odpowiednich spośród dokumentów wskazanych w pkt 8.1., Wykonawca składa:</w:t>
      </w:r>
    </w:p>
    <w:p w14:paraId="3E8CC000" w14:textId="77777777" w:rsidR="00725C57" w:rsidRPr="007D786E" w:rsidRDefault="00725C57" w:rsidP="00725C57">
      <w:pPr>
        <w:pStyle w:val="Akapitzlist"/>
        <w:numPr>
          <w:ilvl w:val="0"/>
          <w:numId w:val="3"/>
        </w:numPr>
        <w:spacing w:after="120" w:line="240" w:lineRule="auto"/>
        <w:ind w:left="993" w:hanging="425"/>
        <w:contextualSpacing w:val="0"/>
        <w:jc w:val="both"/>
        <w:rPr>
          <w:rFonts w:ascii="Arial Narrow" w:hAnsi="Arial Narrow" w:cs="Times New Roman"/>
        </w:rPr>
      </w:pPr>
      <w:r w:rsidRPr="007D786E">
        <w:rPr>
          <w:rFonts w:ascii="Arial Narrow" w:hAnsi="Arial Narrow" w:cs="Times New Roman"/>
        </w:rPr>
        <w:t>informację z odpowiedniego rejestru albo ewidencji, a w przypadku braku takiego rejestru albo ewidencji, inny równoważny dokument wydany przez właściwy organ sądowy lub administracyjny kraju, w którym Wykonawca ma siedzibę lub miejsce zamieszkania lub miejsce zamieszkania ma osoba, której dotyczy informacja albo dokument;</w:t>
      </w:r>
    </w:p>
    <w:p w14:paraId="38AE9771" w14:textId="77777777" w:rsidR="00725C57" w:rsidRPr="007D786E" w:rsidRDefault="00725C57" w:rsidP="00725C57">
      <w:pPr>
        <w:pStyle w:val="Akapitzlist"/>
        <w:numPr>
          <w:ilvl w:val="0"/>
          <w:numId w:val="3"/>
        </w:numPr>
        <w:spacing w:after="120" w:line="240" w:lineRule="auto"/>
        <w:ind w:left="993" w:hanging="425"/>
        <w:contextualSpacing w:val="0"/>
        <w:jc w:val="both"/>
        <w:rPr>
          <w:rFonts w:ascii="Arial Narrow" w:hAnsi="Arial Narrow" w:cs="Times New Roman"/>
        </w:rPr>
      </w:pPr>
      <w:r w:rsidRPr="007D786E">
        <w:rPr>
          <w:rFonts w:ascii="Arial Narrow" w:hAnsi="Arial Narrow" w:cs="Times New Roman"/>
        </w:rPr>
        <w:t>dokument lub dokumenty wystawione w kraju, w którym Wykonawca ma siedzibę lub miejsce zamieszkania, potwierdzające odpowiednio, że:</w:t>
      </w:r>
    </w:p>
    <w:p w14:paraId="1CF4A2EB" w14:textId="77777777" w:rsidR="00725C57" w:rsidRPr="007D786E" w:rsidRDefault="00725C57" w:rsidP="00725C57">
      <w:pPr>
        <w:pStyle w:val="Akapitzlist"/>
        <w:numPr>
          <w:ilvl w:val="0"/>
          <w:numId w:val="4"/>
        </w:numPr>
        <w:spacing w:after="120" w:line="240" w:lineRule="auto"/>
        <w:ind w:left="1418" w:hanging="425"/>
        <w:contextualSpacing w:val="0"/>
        <w:jc w:val="both"/>
        <w:rPr>
          <w:rFonts w:ascii="Arial Narrow" w:hAnsi="Arial Narrow" w:cs="Times New Roman"/>
        </w:rPr>
      </w:pPr>
      <w:r w:rsidRPr="007D786E">
        <w:rPr>
          <w:rFonts w:ascii="Arial Narrow" w:hAnsi="Arial Narrow" w:cs="Times New Roman"/>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01AD52E" w14:textId="77777777" w:rsidR="00725C57" w:rsidRPr="007D786E" w:rsidRDefault="00725C57" w:rsidP="00725C57">
      <w:pPr>
        <w:pStyle w:val="Akapitzlist"/>
        <w:numPr>
          <w:ilvl w:val="0"/>
          <w:numId w:val="4"/>
        </w:numPr>
        <w:spacing w:after="120" w:line="240" w:lineRule="auto"/>
        <w:ind w:left="1418" w:hanging="425"/>
        <w:contextualSpacing w:val="0"/>
        <w:jc w:val="both"/>
        <w:rPr>
          <w:rFonts w:ascii="Arial Narrow" w:hAnsi="Arial Narrow" w:cs="Times New Roman"/>
        </w:rPr>
      </w:pPr>
      <w:r w:rsidRPr="007D786E">
        <w:rPr>
          <w:rFonts w:ascii="Arial Narrow" w:hAnsi="Arial Narrow" w:cs="Times New Roman"/>
        </w:rPr>
        <w:lastRenderedPageBreak/>
        <w:t>nie otwarto jego likwidacji ani nie ogłoszono upadłości;</w:t>
      </w:r>
    </w:p>
    <w:p w14:paraId="50712E4F" w14:textId="77777777" w:rsidR="00725C57" w:rsidRPr="007D786E" w:rsidRDefault="00725C57" w:rsidP="00725C57">
      <w:pPr>
        <w:pStyle w:val="Akapitzlist"/>
        <w:spacing w:after="120" w:line="240" w:lineRule="auto"/>
        <w:ind w:left="567"/>
        <w:contextualSpacing w:val="0"/>
        <w:jc w:val="both"/>
        <w:rPr>
          <w:rFonts w:ascii="Arial Narrow" w:hAnsi="Arial Narrow" w:cs="Times New Roman"/>
        </w:rPr>
      </w:pPr>
      <w:r w:rsidRPr="007D786E">
        <w:rPr>
          <w:rFonts w:ascii="Arial Narrow" w:hAnsi="Arial Narrow" w:cs="Times New Roman"/>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210A7C6B" w14:textId="77777777" w:rsidR="00725C57" w:rsidRPr="007D786E" w:rsidRDefault="00725C57" w:rsidP="00725C57">
      <w:pPr>
        <w:spacing w:after="120" w:line="240" w:lineRule="auto"/>
        <w:ind w:left="567"/>
        <w:jc w:val="both"/>
        <w:rPr>
          <w:rFonts w:ascii="Arial Narrow" w:hAnsi="Arial Narrow" w:cs="Times New Roman"/>
        </w:rPr>
      </w:pPr>
      <w:r w:rsidRPr="007D786E">
        <w:rPr>
          <w:rFonts w:ascii="Arial Narrow" w:hAnsi="Arial Narrow" w:cs="Times New Roman"/>
        </w:rPr>
        <w:t>Dokumenty, o których mowa powyżej, powinny być sporządzone nie wcześniej niż 3 miesiące przed terminem ich złożenia.</w:t>
      </w:r>
    </w:p>
    <w:p w14:paraId="2A53E80B" w14:textId="77777777" w:rsidR="00725C57" w:rsidRPr="007D786E" w:rsidRDefault="00725C57" w:rsidP="00725C57">
      <w:pPr>
        <w:pStyle w:val="Akapitzlist"/>
        <w:keepNext/>
        <w:numPr>
          <w:ilvl w:val="0"/>
          <w:numId w:val="15"/>
        </w:numPr>
        <w:spacing w:before="240" w:after="120" w:line="240" w:lineRule="auto"/>
        <w:ind w:left="0" w:hanging="425"/>
        <w:contextualSpacing w:val="0"/>
        <w:jc w:val="both"/>
        <w:rPr>
          <w:rFonts w:ascii="Arial Narrow" w:hAnsi="Arial Narrow" w:cs="Times New Roman"/>
          <w:b/>
        </w:rPr>
      </w:pPr>
      <w:commentRangeStart w:id="4"/>
      <w:r w:rsidRPr="007D786E">
        <w:rPr>
          <w:rFonts w:ascii="Arial Narrow" w:hAnsi="Arial Narrow" w:cs="Times New Roman"/>
          <w:b/>
        </w:rPr>
        <w:t>Wymagania dotyczące wadium.</w:t>
      </w:r>
      <w:commentRangeEnd w:id="4"/>
      <w:r w:rsidRPr="007D786E">
        <w:rPr>
          <w:rStyle w:val="Odwoaniedokomentarza"/>
          <w:rFonts w:ascii="Arial Narrow" w:hAnsi="Arial Narrow"/>
        </w:rPr>
        <w:commentReference w:id="4"/>
      </w:r>
    </w:p>
    <w:p w14:paraId="6FF9B94C"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Zamawiający nie żąda wniesienia wadium.</w:t>
      </w:r>
    </w:p>
    <w:p w14:paraId="44BDEEA9" w14:textId="77777777" w:rsidR="00725C57" w:rsidRPr="007D786E" w:rsidRDefault="00725C57" w:rsidP="00725C57">
      <w:pPr>
        <w:pStyle w:val="Akapitzlist"/>
        <w:keepNext/>
        <w:numPr>
          <w:ilvl w:val="0"/>
          <w:numId w:val="15"/>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Termin związania ofertą.</w:t>
      </w:r>
    </w:p>
    <w:p w14:paraId="45799659"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 xml:space="preserve">Termin związania ofertą wynosi </w:t>
      </w:r>
      <w:commentRangeStart w:id="5"/>
      <w:r w:rsidRPr="007D786E">
        <w:rPr>
          <w:rFonts w:ascii="Arial Narrow" w:hAnsi="Arial Narrow" w:cs="Times New Roman"/>
          <w:highlight w:val="yellow"/>
        </w:rPr>
        <w:t>90</w:t>
      </w:r>
      <w:r w:rsidRPr="007D786E">
        <w:rPr>
          <w:rFonts w:ascii="Arial Narrow" w:hAnsi="Arial Narrow" w:cs="Times New Roman"/>
        </w:rPr>
        <w:t xml:space="preserve"> </w:t>
      </w:r>
      <w:commentRangeEnd w:id="5"/>
      <w:r w:rsidRPr="007D786E">
        <w:rPr>
          <w:rStyle w:val="Odwoaniedokomentarza"/>
          <w:rFonts w:ascii="Arial Narrow" w:hAnsi="Arial Narrow"/>
        </w:rPr>
        <w:commentReference w:id="5"/>
      </w:r>
      <w:r w:rsidRPr="007D786E">
        <w:rPr>
          <w:rFonts w:ascii="Arial Narrow" w:hAnsi="Arial Narrow" w:cs="Times New Roman"/>
        </w:rPr>
        <w:t>dni od upływu terminu składania ofert.</w:t>
      </w:r>
    </w:p>
    <w:p w14:paraId="6489A82D" w14:textId="77777777" w:rsidR="00725C57" w:rsidRPr="007D786E" w:rsidRDefault="00725C57" w:rsidP="00725C57">
      <w:pPr>
        <w:pStyle w:val="Akapitzlist"/>
        <w:keepNext/>
        <w:numPr>
          <w:ilvl w:val="0"/>
          <w:numId w:val="15"/>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Komunikacja Wykonawcy z Zamawiającym.</w:t>
      </w:r>
    </w:p>
    <w:p w14:paraId="1005AA01" w14:textId="52C43198"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W toku postępowania zakupowego komunikacja między Zamawiającym a Wykonawcami, odbywa się w formie pisemnej (</w:t>
      </w:r>
      <w:hyperlink r:id="rId11" w:history="1">
        <w:r w:rsidR="00DC58A9" w:rsidRPr="00DC58A9">
          <w:rPr>
            <w:rStyle w:val="Hipercze"/>
            <w:rFonts w:ascii="Arial Narrow" w:hAnsi="Arial Narrow" w:cs="Times New Roman"/>
          </w:rPr>
          <w:t>Spacerowa 1, 83-330 Borkowo</w:t>
        </w:r>
      </w:hyperlink>
      <w:r w:rsidR="00DC58A9">
        <w:rPr>
          <w:rFonts w:ascii="Arial Narrow" w:hAnsi="Arial Narrow" w:cs="Times New Roman"/>
        </w:rPr>
        <w:t xml:space="preserve">) </w:t>
      </w:r>
      <w:r w:rsidRPr="007D786E">
        <w:rPr>
          <w:rFonts w:ascii="Arial Narrow" w:hAnsi="Arial Narrow" w:cs="Times New Roman"/>
        </w:rPr>
        <w:t>lub za pośrednictwem poczty elektronicznej (adres</w:t>
      </w:r>
      <w:r w:rsidR="00DC58A9">
        <w:rPr>
          <w:rFonts w:ascii="Arial Narrow" w:hAnsi="Arial Narrow" w:cs="Times New Roman"/>
        </w:rPr>
        <w:t>y</w:t>
      </w:r>
      <w:r w:rsidRPr="007D786E">
        <w:rPr>
          <w:rFonts w:ascii="Arial Narrow" w:hAnsi="Arial Narrow" w:cs="Times New Roman"/>
        </w:rPr>
        <w:t xml:space="preserve"> email:</w:t>
      </w:r>
      <w:r w:rsidR="00DC58A9">
        <w:rPr>
          <w:rFonts w:ascii="Arial Narrow" w:hAnsi="Arial Narrow" w:cs="Times New Roman"/>
        </w:rPr>
        <w:t xml:space="preserve"> </w:t>
      </w:r>
      <w:hyperlink r:id="rId12" w:history="1">
        <w:r w:rsidR="00DC58A9" w:rsidRPr="00D10119">
          <w:rPr>
            <w:rStyle w:val="Hipercze"/>
            <w:rFonts w:ascii="Arial Narrow" w:hAnsi="Arial Narrow" w:cs="Times New Roman"/>
          </w:rPr>
          <w:t>lk201@ppmt.pl</w:t>
        </w:r>
      </w:hyperlink>
      <w:r w:rsidR="00DC58A9">
        <w:rPr>
          <w:rFonts w:ascii="Arial Narrow" w:hAnsi="Arial Narrow" w:cs="Times New Roman"/>
        </w:rPr>
        <w:t xml:space="preserve">, </w:t>
      </w:r>
      <w:hyperlink r:id="rId13" w:history="1">
        <w:r w:rsidR="00DC58A9" w:rsidRPr="00D10119">
          <w:rPr>
            <w:rStyle w:val="Hipercze"/>
            <w:rFonts w:ascii="Arial Narrow" w:hAnsi="Arial Narrow" w:cs="Times New Roman"/>
          </w:rPr>
          <w:t>lk201@zrk-dom.com.pl</w:t>
        </w:r>
      </w:hyperlink>
      <w:r w:rsidR="00DC58A9">
        <w:rPr>
          <w:rFonts w:ascii="Arial Narrow" w:hAnsi="Arial Narrow" w:cs="Times New Roman"/>
        </w:rPr>
        <w:t xml:space="preserve"> oraz </w:t>
      </w:r>
      <w:hyperlink r:id="rId14" w:history="1">
        <w:r w:rsidR="00DC58A9" w:rsidRPr="00D10119">
          <w:rPr>
            <w:rStyle w:val="Hipercze"/>
            <w:rFonts w:ascii="Arial Narrow" w:hAnsi="Arial Narrow" w:cs="Times New Roman"/>
          </w:rPr>
          <w:t>lk201@grupatrakcja.com</w:t>
        </w:r>
      </w:hyperlink>
      <w:r w:rsidR="00DC58A9">
        <w:rPr>
          <w:rFonts w:ascii="Arial Narrow" w:hAnsi="Arial Narrow" w:cs="Times New Roman"/>
        </w:rPr>
        <w:t>)</w:t>
      </w:r>
      <w:r w:rsidRPr="007D786E">
        <w:rPr>
          <w:rFonts w:ascii="Arial Narrow" w:hAnsi="Arial Narrow" w:cs="Times New Roman"/>
        </w:rPr>
        <w:t>.</w:t>
      </w:r>
    </w:p>
    <w:p w14:paraId="735AF23C" w14:textId="77777777" w:rsidR="00725C57" w:rsidRPr="007D786E" w:rsidRDefault="00725C57" w:rsidP="00725C57">
      <w:pPr>
        <w:pStyle w:val="Akapitzlist"/>
        <w:keepNext/>
        <w:numPr>
          <w:ilvl w:val="0"/>
          <w:numId w:val="15"/>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Opis sposobu przygotowania ofert.</w:t>
      </w:r>
    </w:p>
    <w:p w14:paraId="030BE71B"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Oferty mogą być składane w następujących formach:</w:t>
      </w:r>
    </w:p>
    <w:p w14:paraId="7AAD9B4C" w14:textId="77777777" w:rsidR="00725C57" w:rsidRPr="00DC58A9" w:rsidRDefault="00725C57" w:rsidP="00725C57">
      <w:pPr>
        <w:pStyle w:val="Akapitzlist"/>
        <w:numPr>
          <w:ilvl w:val="0"/>
          <w:numId w:val="18"/>
        </w:numPr>
        <w:spacing w:after="120" w:line="240" w:lineRule="auto"/>
        <w:ind w:left="425" w:hanging="425"/>
        <w:contextualSpacing w:val="0"/>
        <w:jc w:val="both"/>
        <w:rPr>
          <w:rFonts w:ascii="Arial Narrow" w:hAnsi="Arial Narrow" w:cs="Times New Roman"/>
        </w:rPr>
      </w:pPr>
      <w:r w:rsidRPr="00DC58A9">
        <w:rPr>
          <w:rFonts w:ascii="Arial Narrow" w:hAnsi="Arial Narrow" w:cs="Times New Roman"/>
        </w:rPr>
        <w:t>w formie pisemnej,</w:t>
      </w:r>
    </w:p>
    <w:p w14:paraId="712B9E0E" w14:textId="77777777" w:rsidR="00725C57" w:rsidRPr="00DC58A9" w:rsidRDefault="00725C57" w:rsidP="00725C57">
      <w:pPr>
        <w:pStyle w:val="Akapitzlist"/>
        <w:numPr>
          <w:ilvl w:val="0"/>
          <w:numId w:val="18"/>
        </w:numPr>
        <w:spacing w:after="120" w:line="240" w:lineRule="auto"/>
        <w:ind w:left="425" w:hanging="425"/>
        <w:contextualSpacing w:val="0"/>
        <w:jc w:val="both"/>
        <w:rPr>
          <w:rFonts w:ascii="Arial Narrow" w:hAnsi="Arial Narrow" w:cs="Times New Roman"/>
        </w:rPr>
      </w:pPr>
      <w:r w:rsidRPr="00DC58A9">
        <w:rPr>
          <w:rFonts w:ascii="Arial Narrow" w:hAnsi="Arial Narrow" w:cs="Times New Roman"/>
        </w:rPr>
        <w:t>w formie elektronicznego odwzorowania (skanu) dokumentu sporządzonego w formie pisemnej,</w:t>
      </w:r>
    </w:p>
    <w:p w14:paraId="315B8223" w14:textId="77777777" w:rsidR="00725C57" w:rsidRPr="00DC58A9" w:rsidRDefault="00725C57" w:rsidP="00725C57">
      <w:pPr>
        <w:pStyle w:val="Akapitzlist"/>
        <w:numPr>
          <w:ilvl w:val="0"/>
          <w:numId w:val="18"/>
        </w:numPr>
        <w:spacing w:after="120" w:line="240" w:lineRule="auto"/>
        <w:ind w:left="425" w:hanging="425"/>
        <w:contextualSpacing w:val="0"/>
        <w:jc w:val="both"/>
        <w:rPr>
          <w:rFonts w:ascii="Arial Narrow" w:hAnsi="Arial Narrow" w:cs="Times New Roman"/>
        </w:rPr>
      </w:pPr>
      <w:r w:rsidRPr="00DC58A9">
        <w:rPr>
          <w:rFonts w:ascii="Arial Narrow" w:hAnsi="Arial Narrow" w:cs="Times New Roman"/>
        </w:rPr>
        <w:t>w formie elektronicznej, tj. w formie dokumentu elektronicznego podpisanego kwalifikowanym podpisem elektronicznym.</w:t>
      </w:r>
    </w:p>
    <w:p w14:paraId="1E9C46B8"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Oferta winna zostać sporządzona na formularzu stanowiącym załącznik nr 1 do specyfikacji warunków zamówienia. Do oferty winny zostać załączone wszystkie wymagane dokumenty wskazane w specyfikacji warunków zamówienia.</w:t>
      </w:r>
    </w:p>
    <w:p w14:paraId="6C51B7B0"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 xml:space="preserve">Dokumenty w formie pisemnej są składane przez Wykonawcę w formie oryginału lub kopii poświadczonej za zgodność z oryginałem przez Wykonawcę. </w:t>
      </w:r>
    </w:p>
    <w:p w14:paraId="1600D9A5" w14:textId="4BAF6DC2" w:rsidR="00725C57" w:rsidRPr="007D786E" w:rsidRDefault="00725C57" w:rsidP="00725C57">
      <w:pPr>
        <w:spacing w:after="120" w:line="240" w:lineRule="auto"/>
        <w:jc w:val="both"/>
        <w:rPr>
          <w:rFonts w:ascii="Arial Narrow" w:hAnsi="Arial Narrow" w:cs="Times New Roman"/>
          <w:i/>
        </w:rPr>
      </w:pPr>
      <w:r w:rsidRPr="007D786E">
        <w:rPr>
          <w:rFonts w:ascii="Arial Narrow" w:hAnsi="Arial Narrow" w:cs="Times New Roman"/>
        </w:rPr>
        <w:t xml:space="preserve">Dokumenty sporządzone w języku obcym winny być złożone wraz z tłumaczeniem na język polski poświadczonym przez osobę reprezentującą Wykonawcę. </w:t>
      </w:r>
    </w:p>
    <w:p w14:paraId="39AA486A"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 xml:space="preserve">Oferta składana w formie pisemnej, wraz z wszystkimi załączonymi do niej dokumentami. winna zostać zbroszurowana. </w:t>
      </w:r>
    </w:p>
    <w:p w14:paraId="54A8CA32" w14:textId="1D996174"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 xml:space="preserve">Oferta składana w formie pisemnej winna znajdować się w zamkniętej kopercie zawierającej adnotację „oferta w postępowaniu zakupowym nr </w:t>
      </w:r>
      <w:r w:rsidR="00DC58A9">
        <w:rPr>
          <w:rFonts w:ascii="Arial Narrow" w:hAnsi="Arial Narrow" w:cs="Times New Roman"/>
        </w:rPr>
        <w:t>LK201/</w:t>
      </w:r>
      <w:r w:rsidR="005A1D8E">
        <w:rPr>
          <w:rFonts w:ascii="Arial Narrow" w:hAnsi="Arial Narrow" w:cs="Times New Roman"/>
        </w:rPr>
        <w:t>326</w:t>
      </w:r>
      <w:r w:rsidR="00DC58A9">
        <w:rPr>
          <w:rFonts w:ascii="Arial Narrow" w:hAnsi="Arial Narrow" w:cs="Times New Roman"/>
        </w:rPr>
        <w:t>/2025</w:t>
      </w:r>
      <w:r w:rsidRPr="007D786E">
        <w:rPr>
          <w:rFonts w:ascii="Arial Narrow" w:hAnsi="Arial Narrow" w:cs="Times New Roman"/>
        </w:rPr>
        <w:t xml:space="preserve"> termin składania ofert: </w:t>
      </w:r>
      <w:r w:rsidR="005A1D8E">
        <w:rPr>
          <w:rFonts w:ascii="Arial Narrow" w:hAnsi="Arial Narrow" w:cs="Times New Roman"/>
        </w:rPr>
        <w:t>1</w:t>
      </w:r>
      <w:r w:rsidR="00EF378D">
        <w:rPr>
          <w:rFonts w:ascii="Arial Narrow" w:hAnsi="Arial Narrow" w:cs="Times New Roman"/>
        </w:rPr>
        <w:t>6</w:t>
      </w:r>
      <w:r w:rsidR="005A1D8E">
        <w:rPr>
          <w:rFonts w:ascii="Arial Narrow" w:hAnsi="Arial Narrow" w:cs="Times New Roman"/>
        </w:rPr>
        <w:t>.12</w:t>
      </w:r>
      <w:r w:rsidR="00DC58A9">
        <w:rPr>
          <w:rFonts w:ascii="Arial Narrow" w:hAnsi="Arial Narrow" w:cs="Times New Roman"/>
        </w:rPr>
        <w:t>.2025</w:t>
      </w:r>
      <w:r w:rsidRPr="007D786E">
        <w:rPr>
          <w:rFonts w:ascii="Arial Narrow" w:hAnsi="Arial Narrow" w:cs="Times New Roman"/>
        </w:rPr>
        <w:t xml:space="preserve"> oraz opatrzonej adresem Wykonawcy.</w:t>
      </w:r>
    </w:p>
    <w:p w14:paraId="6A61C923"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 xml:space="preserve">Oferta składana </w:t>
      </w:r>
      <w:r w:rsidRPr="00DC58A9">
        <w:rPr>
          <w:rFonts w:ascii="Arial Narrow" w:hAnsi="Arial Narrow" w:cs="Times New Roman"/>
        </w:rPr>
        <w:t xml:space="preserve">za pośrednictwem poczty elektronicznej </w:t>
      </w:r>
      <w:r w:rsidRPr="007D786E">
        <w:rPr>
          <w:rFonts w:ascii="Arial Narrow" w:hAnsi="Arial Narrow" w:cs="Times New Roman"/>
        </w:rPr>
        <w:t>winna zostać przesłana na adres wskazany w pkt 11 poniżej. W takim przypadku plik z ofertą winien zostać zabezpieczony przed otwarciem hasłem, które przekazane będzie Zamawiającemu na jego żądanie po upływie terminu składania ofert.</w:t>
      </w:r>
    </w:p>
    <w:p w14:paraId="446E2FE9" w14:textId="77777777" w:rsidR="00725C57" w:rsidRPr="007D786E" w:rsidRDefault="00725C57" w:rsidP="00725C57">
      <w:pPr>
        <w:pStyle w:val="Akapitzlist"/>
        <w:keepNext/>
        <w:numPr>
          <w:ilvl w:val="0"/>
          <w:numId w:val="15"/>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Oferty wariantowe.</w:t>
      </w:r>
    </w:p>
    <w:p w14:paraId="5230E292" w14:textId="77777777" w:rsidR="00725C57" w:rsidRPr="001141F6" w:rsidRDefault="00725C57" w:rsidP="00725C57">
      <w:pPr>
        <w:spacing w:after="120" w:line="240" w:lineRule="auto"/>
        <w:jc w:val="both"/>
        <w:rPr>
          <w:rFonts w:ascii="Arial Narrow" w:hAnsi="Arial Narrow" w:cs="Times New Roman"/>
        </w:rPr>
      </w:pPr>
      <w:r w:rsidRPr="001141F6">
        <w:rPr>
          <w:rFonts w:ascii="Arial Narrow" w:hAnsi="Arial Narrow" w:cs="Times New Roman"/>
        </w:rPr>
        <w:t>Zamawiający nie dopuszcza składania ofert wariantowych.</w:t>
      </w:r>
    </w:p>
    <w:p w14:paraId="0363A18C" w14:textId="77777777" w:rsidR="00725C57" w:rsidRPr="007D786E" w:rsidRDefault="00725C57" w:rsidP="00725C57">
      <w:pPr>
        <w:pStyle w:val="Akapitzlist"/>
        <w:keepNext/>
        <w:numPr>
          <w:ilvl w:val="0"/>
          <w:numId w:val="15"/>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Miejsce i termin składania ofert.</w:t>
      </w:r>
    </w:p>
    <w:p w14:paraId="20393108" w14:textId="2AC2E79B"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 xml:space="preserve">Termin składania ofert </w:t>
      </w:r>
      <w:r w:rsidRPr="00292251">
        <w:rPr>
          <w:rFonts w:ascii="Arial Narrow" w:hAnsi="Arial Narrow" w:cs="Times New Roman"/>
        </w:rPr>
        <w:t xml:space="preserve">upływa dnia </w:t>
      </w:r>
      <w:r w:rsidR="00BF61A5" w:rsidRPr="00292251">
        <w:rPr>
          <w:rFonts w:ascii="Arial Narrow" w:hAnsi="Arial Narrow" w:cs="Times New Roman"/>
        </w:rPr>
        <w:t>1</w:t>
      </w:r>
      <w:r w:rsidR="00EF378D">
        <w:rPr>
          <w:rFonts w:ascii="Arial Narrow" w:hAnsi="Arial Narrow" w:cs="Times New Roman"/>
        </w:rPr>
        <w:t>6</w:t>
      </w:r>
      <w:r w:rsidR="00DC58A9" w:rsidRPr="00292251">
        <w:rPr>
          <w:rFonts w:ascii="Arial Narrow" w:hAnsi="Arial Narrow" w:cs="Times New Roman"/>
        </w:rPr>
        <w:t>.1</w:t>
      </w:r>
      <w:r w:rsidR="00BF61A5" w:rsidRPr="00292251">
        <w:rPr>
          <w:rFonts w:ascii="Arial Narrow" w:hAnsi="Arial Narrow" w:cs="Times New Roman"/>
        </w:rPr>
        <w:t>2</w:t>
      </w:r>
      <w:r w:rsidR="00DC58A9" w:rsidRPr="00292251">
        <w:rPr>
          <w:rFonts w:ascii="Arial Narrow" w:hAnsi="Arial Narrow" w:cs="Times New Roman"/>
        </w:rPr>
        <w:t>.2025</w:t>
      </w:r>
      <w:r w:rsidRPr="00292251">
        <w:rPr>
          <w:rFonts w:ascii="Arial Narrow" w:hAnsi="Arial Narrow" w:cs="Times New Roman"/>
        </w:rPr>
        <w:t xml:space="preserve"> o godz. </w:t>
      </w:r>
      <w:r w:rsidR="00DC58A9" w:rsidRPr="00292251">
        <w:rPr>
          <w:rFonts w:ascii="Arial Narrow" w:hAnsi="Arial Narrow" w:cs="Times New Roman"/>
        </w:rPr>
        <w:t>12:00.</w:t>
      </w:r>
    </w:p>
    <w:p w14:paraId="4D1ACA16"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 xml:space="preserve">Oferty w formie pisemnej winny zostać złożone w siedzibie Zamawiającego. </w:t>
      </w:r>
    </w:p>
    <w:p w14:paraId="17C78117" w14:textId="732D493F" w:rsidR="00725C57" w:rsidRPr="007D786E" w:rsidRDefault="00725C57" w:rsidP="00725C57">
      <w:pPr>
        <w:spacing w:after="120" w:line="240" w:lineRule="auto"/>
        <w:jc w:val="both"/>
        <w:rPr>
          <w:rFonts w:ascii="Arial Narrow" w:hAnsi="Arial Narrow" w:cs="Times New Roman"/>
        </w:rPr>
      </w:pPr>
      <w:r w:rsidRPr="00DC58A9">
        <w:rPr>
          <w:rFonts w:ascii="Arial Narrow" w:hAnsi="Arial Narrow" w:cs="Times New Roman"/>
        </w:rPr>
        <w:t>Oferty składane za pośrednictwem poczty elektronicznej winny zostać przesłane na adres</w:t>
      </w:r>
      <w:r w:rsidR="00DC58A9" w:rsidRPr="00DC58A9">
        <w:rPr>
          <w:rFonts w:ascii="Arial Narrow" w:hAnsi="Arial Narrow" w:cs="Times New Roman"/>
        </w:rPr>
        <w:t>y wskazane w pkt. 11.</w:t>
      </w:r>
    </w:p>
    <w:p w14:paraId="5BB013B0"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lastRenderedPageBreak/>
        <w:t>Otwarcie ofert nie jest jawne.</w:t>
      </w:r>
    </w:p>
    <w:p w14:paraId="0CF039F5" w14:textId="77777777" w:rsidR="00725C57" w:rsidRPr="007D786E" w:rsidRDefault="00725C57" w:rsidP="00725C57">
      <w:pPr>
        <w:pStyle w:val="Akapitzlist"/>
        <w:keepNext/>
        <w:numPr>
          <w:ilvl w:val="0"/>
          <w:numId w:val="15"/>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Kryteria oceny ofert.</w:t>
      </w:r>
    </w:p>
    <w:p w14:paraId="76EC1882"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Oferty oceniane będą przez Zamawiającego w oparciu o przedłożone przez Wykonawcę dokumenty i oświadczenia, z uwzględnieniem następujących kryteriów i ich znaczenia:</w:t>
      </w:r>
    </w:p>
    <w:p w14:paraId="5A752F62" w14:textId="3CACCBED" w:rsidR="00725C57" w:rsidRPr="00E04CAA" w:rsidRDefault="00725C57" w:rsidP="00725C57">
      <w:pPr>
        <w:pStyle w:val="Akapitzlist"/>
        <w:numPr>
          <w:ilvl w:val="1"/>
          <w:numId w:val="8"/>
        </w:numPr>
        <w:spacing w:after="120" w:line="240" w:lineRule="auto"/>
        <w:ind w:left="425" w:hanging="425"/>
        <w:contextualSpacing w:val="0"/>
        <w:jc w:val="both"/>
        <w:rPr>
          <w:rFonts w:ascii="Arial Narrow" w:hAnsi="Arial Narrow" w:cs="Times New Roman"/>
        </w:rPr>
      </w:pPr>
      <w:r w:rsidRPr="00E04CAA">
        <w:rPr>
          <w:rFonts w:ascii="Arial Narrow" w:hAnsi="Arial Narrow" w:cs="Times New Roman"/>
        </w:rPr>
        <w:t xml:space="preserve">cena – </w:t>
      </w:r>
      <w:r w:rsidR="00DC58A9" w:rsidRPr="00E04CAA">
        <w:rPr>
          <w:rFonts w:ascii="Arial Narrow" w:hAnsi="Arial Narrow" w:cs="Times New Roman"/>
        </w:rPr>
        <w:t>100%</w:t>
      </w:r>
    </w:p>
    <w:p w14:paraId="47BF7184" w14:textId="77777777" w:rsidR="00725C57" w:rsidRPr="007D786E" w:rsidRDefault="00725C57" w:rsidP="00725C57">
      <w:pPr>
        <w:spacing w:after="120" w:line="240" w:lineRule="auto"/>
        <w:jc w:val="both"/>
        <w:rPr>
          <w:rFonts w:ascii="Arial Narrow" w:hAnsi="Arial Narrow" w:cs="Times New Roman"/>
        </w:rPr>
      </w:pPr>
      <w:commentRangeStart w:id="6"/>
      <w:r w:rsidRPr="007D786E">
        <w:rPr>
          <w:rFonts w:ascii="Arial Narrow" w:hAnsi="Arial Narrow" w:cs="Times New Roman"/>
        </w:rPr>
        <w:t>Zamawiający przewiduje możliwość zastosowania odwróconej oceny ofert.</w:t>
      </w:r>
      <w:commentRangeEnd w:id="6"/>
      <w:r w:rsidRPr="007D786E">
        <w:rPr>
          <w:rStyle w:val="Odwoaniedokomentarza"/>
          <w:rFonts w:ascii="Arial Narrow" w:hAnsi="Arial Narrow"/>
        </w:rPr>
        <w:commentReference w:id="6"/>
      </w:r>
    </w:p>
    <w:p w14:paraId="1672C0ED" w14:textId="77777777" w:rsidR="00725C57" w:rsidRPr="007D786E" w:rsidRDefault="00725C57" w:rsidP="00725C57">
      <w:pPr>
        <w:pStyle w:val="Akapitzlist"/>
        <w:keepNext/>
        <w:numPr>
          <w:ilvl w:val="0"/>
          <w:numId w:val="15"/>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Negocjacje handlowe.</w:t>
      </w:r>
    </w:p>
    <w:p w14:paraId="4B60141F"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 xml:space="preserve">Zamawiający przewiduje przeprowadzenie negocjacji handlowych, do których zaproszeni zostaną Wykonawcy, których oferty nie podlegają odrzuceniu. </w:t>
      </w:r>
    </w:p>
    <w:p w14:paraId="3FF0C2CD" w14:textId="3E98B671" w:rsidR="00725C57" w:rsidRPr="007D786E" w:rsidRDefault="00725C57" w:rsidP="00725C57">
      <w:pPr>
        <w:spacing w:after="120" w:line="240" w:lineRule="auto"/>
        <w:jc w:val="both"/>
        <w:rPr>
          <w:rFonts w:ascii="Arial Narrow" w:hAnsi="Arial Narrow" w:cs="Times New Roman"/>
        </w:rPr>
      </w:pPr>
      <w:commentRangeStart w:id="7"/>
      <w:r w:rsidRPr="007D786E">
        <w:rPr>
          <w:rFonts w:ascii="Arial Narrow" w:hAnsi="Arial Narrow" w:cs="Times New Roman"/>
          <w:highlight w:val="yellow"/>
        </w:rPr>
        <w:t xml:space="preserve">Do udziału w negocjacjach handlowych zaproszeni zostaną Wykonawcy w liczbie </w:t>
      </w:r>
      <w:r w:rsidR="00DC58A9">
        <w:rPr>
          <w:rFonts w:ascii="Arial Narrow" w:hAnsi="Arial Narrow" w:cs="Times New Roman"/>
          <w:highlight w:val="yellow"/>
        </w:rPr>
        <w:t>3,</w:t>
      </w:r>
      <w:r w:rsidRPr="007D786E">
        <w:rPr>
          <w:rFonts w:ascii="Arial Narrow" w:hAnsi="Arial Narrow" w:cs="Times New Roman"/>
          <w:highlight w:val="yellow"/>
        </w:rPr>
        <w:t xml:space="preserve"> których oferty uzyskały najwyższą punktację.</w:t>
      </w:r>
      <w:commentRangeEnd w:id="7"/>
      <w:r w:rsidRPr="007D786E">
        <w:rPr>
          <w:rStyle w:val="Odwoaniedokomentarza"/>
          <w:rFonts w:ascii="Arial Narrow" w:hAnsi="Arial Narrow"/>
        </w:rPr>
        <w:commentReference w:id="7"/>
      </w:r>
    </w:p>
    <w:p w14:paraId="126E0EA3"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W wyniku przeprowadzenia negocjacji handlowych Zamawiający może wprowadzić zmiany parametrów odnoszących się do przedmiotu i warunków realizacji zamówienia.</w:t>
      </w:r>
    </w:p>
    <w:p w14:paraId="233446BA"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Po przeprowadzeniu negocjacji handlowych Zamawiający, wraz z zaproszeniem do złożenia oferty ostatecznej, przekaże Wykonawcom zaproszonym do negocjacji handlowych aktualny przedmiot i warunki realizacji zamówienia lub wykaz zmian wynikających z negocjacji handlowych.</w:t>
      </w:r>
    </w:p>
    <w:p w14:paraId="278A1A4C"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Zamawiający może przeprowadzić kolejne tury negocjacji handlowych w celu złożenia przez Wykonawców dodatkowych ofert.</w:t>
      </w:r>
    </w:p>
    <w:p w14:paraId="781FAF72" w14:textId="77777777" w:rsidR="00725C57" w:rsidRPr="007D786E" w:rsidRDefault="00725C57" w:rsidP="00725C57">
      <w:pPr>
        <w:pStyle w:val="Akapitzlist"/>
        <w:keepNext/>
        <w:numPr>
          <w:ilvl w:val="0"/>
          <w:numId w:val="15"/>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Umowa zakupowa.</w:t>
      </w:r>
    </w:p>
    <w:p w14:paraId="729AA072" w14:textId="6D85DC86"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 xml:space="preserve">Wzór umowy zakupowej stanowi załącznik nr </w:t>
      </w:r>
      <w:r w:rsidR="00886595">
        <w:rPr>
          <w:rFonts w:ascii="Arial Narrow" w:hAnsi="Arial Narrow" w:cs="Times New Roman"/>
        </w:rPr>
        <w:t>1</w:t>
      </w:r>
      <w:r w:rsidR="003679AD">
        <w:rPr>
          <w:rFonts w:ascii="Arial Narrow" w:hAnsi="Arial Narrow" w:cs="Times New Roman"/>
        </w:rPr>
        <w:t>0</w:t>
      </w:r>
      <w:r w:rsidRPr="007D786E">
        <w:rPr>
          <w:rFonts w:ascii="Arial Narrow" w:hAnsi="Arial Narrow" w:cs="Times New Roman"/>
        </w:rPr>
        <w:t xml:space="preserve"> do specyfikacji warunków zamówienia.</w:t>
      </w:r>
    </w:p>
    <w:p w14:paraId="310A3551" w14:textId="77777777" w:rsidR="00725C57" w:rsidRPr="007D786E" w:rsidRDefault="00725C57" w:rsidP="00725C57">
      <w:pPr>
        <w:spacing w:after="120" w:line="240" w:lineRule="auto"/>
        <w:jc w:val="both"/>
        <w:rPr>
          <w:rFonts w:ascii="Arial Narrow" w:hAnsi="Arial Narrow" w:cs="Times New Roman"/>
        </w:rPr>
      </w:pPr>
      <w:r w:rsidRPr="007D786E">
        <w:rPr>
          <w:rFonts w:ascii="Arial Narrow" w:hAnsi="Arial Narrow" w:cs="Times New Roman"/>
        </w:rPr>
        <w:t>Umowa zakupowa wymaga zachowania formy pisemnej lub formy elektronicznej.</w:t>
      </w:r>
    </w:p>
    <w:p w14:paraId="6FAC40A9" w14:textId="77777777" w:rsidR="00725C57" w:rsidRPr="007D786E" w:rsidRDefault="00725C57" w:rsidP="00725C57">
      <w:pPr>
        <w:pStyle w:val="Akapitzlist"/>
        <w:keepNext/>
        <w:numPr>
          <w:ilvl w:val="0"/>
          <w:numId w:val="15"/>
        </w:numPr>
        <w:spacing w:before="240" w:after="120" w:line="240" w:lineRule="auto"/>
        <w:ind w:left="0" w:hanging="425"/>
        <w:contextualSpacing w:val="0"/>
        <w:jc w:val="both"/>
        <w:rPr>
          <w:rFonts w:ascii="Arial Narrow" w:hAnsi="Arial Narrow" w:cs="Times New Roman"/>
          <w:b/>
        </w:rPr>
      </w:pPr>
      <w:r w:rsidRPr="007D786E">
        <w:rPr>
          <w:rFonts w:ascii="Arial Narrow" w:hAnsi="Arial Narrow" w:cs="Times New Roman"/>
          <w:b/>
        </w:rPr>
        <w:t>Zabezpieczenie należytego wykonania umowy zakupowej.</w:t>
      </w:r>
    </w:p>
    <w:p w14:paraId="00CB592A" w14:textId="41D47B41" w:rsidR="00725C57" w:rsidRPr="001141F6" w:rsidRDefault="00725C57" w:rsidP="00725C57">
      <w:pPr>
        <w:spacing w:after="120" w:line="240" w:lineRule="auto"/>
        <w:jc w:val="both"/>
        <w:rPr>
          <w:rFonts w:ascii="Arial Narrow" w:hAnsi="Arial Narrow" w:cs="Times New Roman"/>
        </w:rPr>
      </w:pPr>
      <w:r w:rsidRPr="001141F6">
        <w:rPr>
          <w:rFonts w:ascii="Arial Narrow" w:hAnsi="Arial Narrow" w:cs="Times New Roman"/>
        </w:rPr>
        <w:t xml:space="preserve">Przed zawarciem umowy zakupowej albo w późniejszym terminie określonym przez Zamawiającego Wykonawca zobowiązany będzie wnieść zabezpieczenie należytego wykonania umowy zakupowej w wysokości </w:t>
      </w:r>
      <w:r w:rsidR="00D217C6">
        <w:rPr>
          <w:rFonts w:ascii="Arial Narrow" w:hAnsi="Arial Narrow" w:cs="Times New Roman"/>
        </w:rPr>
        <w:t>5</w:t>
      </w:r>
      <w:r w:rsidRPr="001141F6">
        <w:rPr>
          <w:rFonts w:ascii="Arial Narrow" w:hAnsi="Arial Narrow" w:cs="Times New Roman"/>
        </w:rPr>
        <w:t>% łącznej ceny brutto za wykonanie całości udzielonego Wykonawcy zamówienia.</w:t>
      </w:r>
    </w:p>
    <w:p w14:paraId="14283FCE" w14:textId="77777777" w:rsidR="00725C57" w:rsidRPr="001141F6" w:rsidRDefault="00725C57" w:rsidP="00725C57">
      <w:pPr>
        <w:spacing w:after="120" w:line="240" w:lineRule="auto"/>
        <w:jc w:val="both"/>
        <w:rPr>
          <w:rFonts w:ascii="Arial Narrow" w:hAnsi="Arial Narrow" w:cs="Times New Roman"/>
        </w:rPr>
      </w:pPr>
      <w:r w:rsidRPr="001141F6">
        <w:rPr>
          <w:rFonts w:ascii="Arial Narrow" w:hAnsi="Arial Narrow" w:cs="Times New Roman"/>
        </w:rPr>
        <w:t>Zabezpieczenie należytego wykonania umowy może być wnoszone w jednej lub kilku następujących formach:</w:t>
      </w:r>
    </w:p>
    <w:p w14:paraId="6724875E" w14:textId="77777777" w:rsidR="00725C57" w:rsidRPr="001141F6" w:rsidRDefault="00725C57" w:rsidP="00725C57">
      <w:pPr>
        <w:pStyle w:val="Akapitzlist"/>
        <w:numPr>
          <w:ilvl w:val="0"/>
          <w:numId w:val="9"/>
        </w:numPr>
        <w:spacing w:after="120" w:line="240" w:lineRule="auto"/>
        <w:ind w:left="426" w:hanging="426"/>
        <w:jc w:val="both"/>
        <w:rPr>
          <w:rFonts w:ascii="Arial Narrow" w:hAnsi="Arial Narrow" w:cs="Times New Roman"/>
        </w:rPr>
      </w:pPr>
      <w:r w:rsidRPr="001141F6">
        <w:rPr>
          <w:rFonts w:ascii="Arial Narrow" w:hAnsi="Arial Narrow" w:cs="Times New Roman"/>
        </w:rPr>
        <w:t>w pieniądzu,</w:t>
      </w:r>
    </w:p>
    <w:p w14:paraId="7F6A1C11" w14:textId="77777777" w:rsidR="00725C57" w:rsidRPr="001141F6" w:rsidRDefault="00725C57" w:rsidP="00725C57">
      <w:pPr>
        <w:pStyle w:val="Akapitzlist"/>
        <w:numPr>
          <w:ilvl w:val="0"/>
          <w:numId w:val="9"/>
        </w:numPr>
        <w:spacing w:after="120" w:line="240" w:lineRule="auto"/>
        <w:ind w:left="426" w:hanging="426"/>
        <w:jc w:val="both"/>
        <w:rPr>
          <w:rFonts w:ascii="Arial Narrow" w:hAnsi="Arial Narrow" w:cs="Times New Roman"/>
        </w:rPr>
      </w:pPr>
      <w:r w:rsidRPr="001141F6">
        <w:rPr>
          <w:rFonts w:ascii="Arial Narrow" w:hAnsi="Arial Narrow" w:cs="Times New Roman"/>
        </w:rPr>
        <w:t>w formie gwarancji bankowej,</w:t>
      </w:r>
    </w:p>
    <w:p w14:paraId="24C3A486" w14:textId="77777777" w:rsidR="00725C57" w:rsidRPr="001141F6" w:rsidRDefault="00725C57" w:rsidP="00725C57">
      <w:pPr>
        <w:pStyle w:val="Akapitzlist"/>
        <w:numPr>
          <w:ilvl w:val="0"/>
          <w:numId w:val="9"/>
        </w:numPr>
        <w:spacing w:after="120" w:line="240" w:lineRule="auto"/>
        <w:ind w:left="426" w:hanging="426"/>
        <w:jc w:val="both"/>
        <w:rPr>
          <w:rFonts w:ascii="Arial Narrow" w:hAnsi="Arial Narrow" w:cs="Times New Roman"/>
        </w:rPr>
      </w:pPr>
      <w:r w:rsidRPr="001141F6">
        <w:rPr>
          <w:rFonts w:ascii="Arial Narrow" w:hAnsi="Arial Narrow" w:cs="Times New Roman"/>
        </w:rPr>
        <w:t>w formie gwarancji ubezpieczeniowej.</w:t>
      </w:r>
    </w:p>
    <w:p w14:paraId="008B7556" w14:textId="77777777" w:rsidR="00725C57" w:rsidRPr="001141F6" w:rsidRDefault="00725C57" w:rsidP="00725C57">
      <w:pPr>
        <w:spacing w:after="120" w:line="240" w:lineRule="auto"/>
        <w:jc w:val="both"/>
        <w:rPr>
          <w:rFonts w:ascii="Arial Narrow" w:hAnsi="Arial Narrow" w:cs="Times New Roman"/>
        </w:rPr>
      </w:pPr>
      <w:r w:rsidRPr="001141F6">
        <w:rPr>
          <w:rFonts w:ascii="Arial Narrow" w:hAnsi="Arial Narrow" w:cs="Times New Roman"/>
        </w:rPr>
        <w:t>W przypadku wniesienia przez Wykonawcę wadium w pieniądzu, na wniosek Wykonawcy wadium podlega zaliczeniu na poczet zabezpieczenia należytego wykonania umowy zakupowej.</w:t>
      </w:r>
    </w:p>
    <w:p w14:paraId="012110C1" w14:textId="77777777" w:rsidR="00725C57" w:rsidRPr="001141F6" w:rsidRDefault="00725C57" w:rsidP="00725C57">
      <w:pPr>
        <w:spacing w:after="120" w:line="240" w:lineRule="auto"/>
        <w:jc w:val="both"/>
        <w:rPr>
          <w:rFonts w:ascii="Arial Narrow" w:hAnsi="Arial Narrow" w:cs="Times New Roman"/>
        </w:rPr>
      </w:pPr>
      <w:r w:rsidRPr="001141F6">
        <w:rPr>
          <w:rFonts w:ascii="Arial Narrow" w:hAnsi="Arial Narrow" w:cs="Times New Roman"/>
        </w:rPr>
        <w:t>W trakcie realizacji umowy zakupowej Wykonawca może dokonać zmiany formy zabezpieczenia należytego wykonania umowy na inną spośród form wskazanych powyżej, pod warunkiem zachowania ciągłości i wysokości zabezpieczenia.</w:t>
      </w:r>
    </w:p>
    <w:p w14:paraId="6C8C6B8B" w14:textId="77777777" w:rsidR="00725C57" w:rsidRPr="007D786E" w:rsidRDefault="00725C57" w:rsidP="00725C57">
      <w:pPr>
        <w:spacing w:after="120" w:line="240" w:lineRule="auto"/>
        <w:jc w:val="both"/>
        <w:rPr>
          <w:rFonts w:ascii="Arial Narrow" w:hAnsi="Arial Narrow" w:cs="Times New Roman"/>
        </w:rPr>
      </w:pPr>
      <w:r w:rsidRPr="001141F6">
        <w:rPr>
          <w:rFonts w:ascii="Arial Narrow" w:hAnsi="Arial Narrow" w:cs="Times New Roman"/>
        </w:rPr>
        <w:t>Zabezpieczenie podlega zwrotowi na pisemny wniosek Wykonawcy, nie wcześniej jednak niż w terminie 30 dni od dnia wykonania Zamówienia i uznania go przez Zamawiającego za należycie wykonane.</w:t>
      </w:r>
    </w:p>
    <w:p w14:paraId="62069802" w14:textId="77777777" w:rsidR="00725C57" w:rsidRPr="007D786E" w:rsidRDefault="00725C57" w:rsidP="00725C57">
      <w:pPr>
        <w:spacing w:after="120" w:line="240" w:lineRule="auto"/>
        <w:jc w:val="both"/>
        <w:rPr>
          <w:rFonts w:ascii="Arial Narrow" w:hAnsi="Arial Narrow" w:cs="Times New Roman"/>
        </w:rPr>
      </w:pPr>
    </w:p>
    <w:p w14:paraId="313745A5" w14:textId="6D5E275C" w:rsidR="00BF61A5" w:rsidRPr="003679AD" w:rsidRDefault="00725C57" w:rsidP="003679AD">
      <w:pPr>
        <w:spacing w:after="120" w:line="240" w:lineRule="auto"/>
        <w:ind w:left="-426"/>
        <w:jc w:val="both"/>
        <w:rPr>
          <w:rFonts w:ascii="Arial Narrow" w:hAnsi="Arial Narrow" w:cs="Times New Roman"/>
          <w:b/>
        </w:rPr>
      </w:pPr>
      <w:r w:rsidRPr="007D786E">
        <w:rPr>
          <w:rFonts w:ascii="Arial Narrow" w:hAnsi="Arial Narrow" w:cs="Times New Roman"/>
          <w:b/>
        </w:rPr>
        <w:t>Lista załączników:</w:t>
      </w:r>
    </w:p>
    <w:p w14:paraId="30779FD6" w14:textId="77777777" w:rsidR="00BF61A5" w:rsidRPr="00DB689B" w:rsidRDefault="00BF61A5" w:rsidP="00BF61A5">
      <w:pPr>
        <w:pStyle w:val="Tekstpodstawowy"/>
        <w:numPr>
          <w:ilvl w:val="0"/>
          <w:numId w:val="20"/>
        </w:numPr>
        <w:spacing w:after="120"/>
        <w:rPr>
          <w:rFonts w:ascii="Arial Narrow" w:hAnsi="Arial Narrow" w:cs="Arial"/>
          <w:sz w:val="24"/>
          <w:szCs w:val="24"/>
        </w:rPr>
      </w:pPr>
      <w:r w:rsidRPr="00DB689B">
        <w:rPr>
          <w:rFonts w:ascii="Arial Narrow" w:hAnsi="Arial Narrow" w:cs="Arial"/>
          <w:sz w:val="24"/>
          <w:szCs w:val="24"/>
        </w:rPr>
        <w:t>Formularz oferty</w:t>
      </w:r>
      <w:r>
        <w:rPr>
          <w:rFonts w:ascii="Arial Narrow" w:hAnsi="Arial Narrow" w:cs="Arial"/>
          <w:sz w:val="24"/>
          <w:szCs w:val="24"/>
        </w:rPr>
        <w:t xml:space="preserve"> </w:t>
      </w:r>
    </w:p>
    <w:p w14:paraId="783BA6DC" w14:textId="77777777" w:rsidR="00BF61A5" w:rsidRDefault="00BF61A5" w:rsidP="00BF61A5">
      <w:pPr>
        <w:pStyle w:val="Tekstpodstawowy"/>
        <w:numPr>
          <w:ilvl w:val="0"/>
          <w:numId w:val="20"/>
        </w:numPr>
        <w:spacing w:after="120"/>
        <w:rPr>
          <w:rFonts w:ascii="Arial Narrow" w:hAnsi="Arial Narrow" w:cs="Arial"/>
          <w:sz w:val="24"/>
          <w:szCs w:val="24"/>
        </w:rPr>
      </w:pPr>
      <w:r>
        <w:rPr>
          <w:rFonts w:ascii="Arial Narrow" w:hAnsi="Arial Narrow" w:cs="Arial"/>
          <w:sz w:val="24"/>
          <w:szCs w:val="24"/>
        </w:rPr>
        <w:t>Wzór o</w:t>
      </w:r>
      <w:r w:rsidRPr="00DB689B">
        <w:rPr>
          <w:rFonts w:ascii="Arial Narrow" w:hAnsi="Arial Narrow" w:cs="Arial"/>
          <w:sz w:val="24"/>
          <w:szCs w:val="24"/>
        </w:rPr>
        <w:t>świadczeni</w:t>
      </w:r>
      <w:r>
        <w:rPr>
          <w:rFonts w:ascii="Arial Narrow" w:hAnsi="Arial Narrow" w:cs="Arial"/>
          <w:sz w:val="24"/>
          <w:szCs w:val="24"/>
        </w:rPr>
        <w:t>a</w:t>
      </w:r>
      <w:r w:rsidRPr="00DB689B">
        <w:rPr>
          <w:rFonts w:ascii="Arial Narrow" w:hAnsi="Arial Narrow" w:cs="Arial"/>
          <w:sz w:val="24"/>
          <w:szCs w:val="24"/>
        </w:rPr>
        <w:t xml:space="preserve"> o spełnieniu warunków udziału w postępowaniu zakupowym</w:t>
      </w:r>
      <w:r>
        <w:rPr>
          <w:rFonts w:ascii="Arial Narrow" w:hAnsi="Arial Narrow" w:cs="Arial"/>
          <w:sz w:val="24"/>
          <w:szCs w:val="24"/>
        </w:rPr>
        <w:t xml:space="preserve"> </w:t>
      </w:r>
    </w:p>
    <w:p w14:paraId="237D4920" w14:textId="77777777" w:rsidR="00BF61A5" w:rsidRDefault="00BF61A5" w:rsidP="00BF61A5">
      <w:pPr>
        <w:pStyle w:val="Tekstpodstawowy"/>
        <w:numPr>
          <w:ilvl w:val="0"/>
          <w:numId w:val="20"/>
        </w:numPr>
        <w:spacing w:after="120"/>
        <w:rPr>
          <w:rFonts w:ascii="Arial Narrow" w:hAnsi="Arial Narrow" w:cs="Arial"/>
          <w:sz w:val="24"/>
          <w:szCs w:val="24"/>
        </w:rPr>
      </w:pPr>
      <w:proofErr w:type="spellStart"/>
      <w:r w:rsidRPr="007E43CD">
        <w:rPr>
          <w:rFonts w:ascii="Arial Narrow" w:hAnsi="Arial Narrow" w:cs="Arial"/>
          <w:sz w:val="24"/>
          <w:szCs w:val="24"/>
        </w:rPr>
        <w:t>STWiORB</w:t>
      </w:r>
      <w:proofErr w:type="spellEnd"/>
      <w:r w:rsidRPr="007E43CD">
        <w:rPr>
          <w:rFonts w:ascii="Arial Narrow" w:hAnsi="Arial Narrow" w:cs="Arial"/>
          <w:sz w:val="24"/>
          <w:szCs w:val="24"/>
        </w:rPr>
        <w:t xml:space="preserve"> ST 0</w:t>
      </w:r>
      <w:r>
        <w:rPr>
          <w:rFonts w:ascii="Arial Narrow" w:hAnsi="Arial Narrow" w:cs="Arial"/>
          <w:sz w:val="24"/>
          <w:szCs w:val="24"/>
        </w:rPr>
        <w:t>5</w:t>
      </w:r>
      <w:r w:rsidRPr="007E43CD">
        <w:rPr>
          <w:rFonts w:ascii="Arial Narrow" w:hAnsi="Arial Narrow" w:cs="Arial"/>
          <w:sz w:val="24"/>
          <w:szCs w:val="24"/>
        </w:rPr>
        <w:t xml:space="preserve"> – </w:t>
      </w:r>
      <w:r>
        <w:rPr>
          <w:rFonts w:ascii="Arial Narrow" w:hAnsi="Arial Narrow" w:cs="Arial"/>
          <w:sz w:val="24"/>
          <w:szCs w:val="24"/>
        </w:rPr>
        <w:t xml:space="preserve">Roboty budowlane – obiekty kubaturowe </w:t>
      </w:r>
    </w:p>
    <w:p w14:paraId="186B0634" w14:textId="77777777" w:rsidR="00BF61A5" w:rsidRDefault="00BF61A5" w:rsidP="00BF61A5">
      <w:pPr>
        <w:pStyle w:val="Tekstpodstawowy"/>
        <w:numPr>
          <w:ilvl w:val="0"/>
          <w:numId w:val="20"/>
        </w:numPr>
        <w:spacing w:after="120"/>
        <w:rPr>
          <w:rFonts w:ascii="Arial Narrow" w:hAnsi="Arial Narrow" w:cs="Arial"/>
          <w:sz w:val="24"/>
          <w:szCs w:val="24"/>
        </w:rPr>
      </w:pPr>
      <w:r w:rsidRPr="007E43CD">
        <w:rPr>
          <w:rFonts w:ascii="Arial Narrow" w:hAnsi="Arial Narrow" w:cs="Arial"/>
          <w:sz w:val="24"/>
          <w:szCs w:val="24"/>
        </w:rPr>
        <w:t xml:space="preserve">Projekt </w:t>
      </w:r>
      <w:r>
        <w:rPr>
          <w:rFonts w:ascii="Arial Narrow" w:hAnsi="Arial Narrow" w:cs="Arial"/>
          <w:sz w:val="24"/>
          <w:szCs w:val="24"/>
        </w:rPr>
        <w:t>wykonawczy – Plan sytuacyjny – ekran E-3, E-5, E-6, E-7</w:t>
      </w:r>
    </w:p>
    <w:p w14:paraId="5CD9A77F" w14:textId="77777777" w:rsidR="00BF61A5" w:rsidRDefault="00BF61A5" w:rsidP="00BF61A5">
      <w:pPr>
        <w:pStyle w:val="Tekstpodstawowy"/>
        <w:numPr>
          <w:ilvl w:val="0"/>
          <w:numId w:val="20"/>
        </w:numPr>
        <w:spacing w:after="120"/>
        <w:rPr>
          <w:rFonts w:ascii="Arial Narrow" w:hAnsi="Arial Narrow" w:cs="Arial"/>
          <w:sz w:val="24"/>
          <w:szCs w:val="24"/>
        </w:rPr>
      </w:pPr>
      <w:r w:rsidRPr="007E43CD">
        <w:rPr>
          <w:rFonts w:ascii="Arial Narrow" w:hAnsi="Arial Narrow" w:cs="Arial"/>
          <w:sz w:val="24"/>
          <w:szCs w:val="24"/>
        </w:rPr>
        <w:lastRenderedPageBreak/>
        <w:t xml:space="preserve">Projekt </w:t>
      </w:r>
      <w:r>
        <w:rPr>
          <w:rFonts w:ascii="Arial Narrow" w:hAnsi="Arial Narrow" w:cs="Arial"/>
          <w:sz w:val="24"/>
          <w:szCs w:val="24"/>
        </w:rPr>
        <w:t>wykonawczy – Profil podłużny – ekran E-3, E-7</w:t>
      </w:r>
    </w:p>
    <w:p w14:paraId="24FB8C3A" w14:textId="77777777" w:rsidR="00BF61A5" w:rsidRDefault="00BF61A5" w:rsidP="00BF61A5">
      <w:pPr>
        <w:pStyle w:val="Tekstpodstawowy"/>
        <w:numPr>
          <w:ilvl w:val="0"/>
          <w:numId w:val="20"/>
        </w:numPr>
        <w:spacing w:after="120"/>
        <w:rPr>
          <w:rFonts w:ascii="Arial Narrow" w:hAnsi="Arial Narrow" w:cs="Arial"/>
          <w:sz w:val="24"/>
          <w:szCs w:val="24"/>
        </w:rPr>
      </w:pPr>
      <w:r w:rsidRPr="007E43CD">
        <w:rPr>
          <w:rFonts w:ascii="Arial Narrow" w:hAnsi="Arial Narrow" w:cs="Arial"/>
          <w:sz w:val="24"/>
          <w:szCs w:val="24"/>
        </w:rPr>
        <w:t xml:space="preserve">Projekt </w:t>
      </w:r>
      <w:r>
        <w:rPr>
          <w:rFonts w:ascii="Arial Narrow" w:hAnsi="Arial Narrow" w:cs="Arial"/>
          <w:sz w:val="24"/>
          <w:szCs w:val="24"/>
        </w:rPr>
        <w:t>wykonawczy – Przekroje słupów, przekrój typowy przez ekran</w:t>
      </w:r>
    </w:p>
    <w:p w14:paraId="613F65C9" w14:textId="77777777" w:rsidR="00BF61A5" w:rsidRDefault="00BF61A5" w:rsidP="00BF61A5">
      <w:pPr>
        <w:pStyle w:val="Tekstpodstawowy"/>
        <w:numPr>
          <w:ilvl w:val="0"/>
          <w:numId w:val="20"/>
        </w:numPr>
        <w:spacing w:after="120"/>
        <w:rPr>
          <w:rFonts w:ascii="Arial Narrow" w:hAnsi="Arial Narrow" w:cs="Arial"/>
          <w:sz w:val="24"/>
          <w:szCs w:val="24"/>
        </w:rPr>
      </w:pPr>
      <w:r w:rsidRPr="007E43CD">
        <w:rPr>
          <w:rFonts w:ascii="Arial Narrow" w:hAnsi="Arial Narrow" w:cs="Arial"/>
          <w:sz w:val="24"/>
          <w:szCs w:val="24"/>
        </w:rPr>
        <w:t xml:space="preserve">Projekt </w:t>
      </w:r>
      <w:r>
        <w:rPr>
          <w:rFonts w:ascii="Arial Narrow" w:hAnsi="Arial Narrow" w:cs="Arial"/>
          <w:sz w:val="24"/>
          <w:szCs w:val="24"/>
        </w:rPr>
        <w:t>wykonawczy – Podwaliny żelbetowe, pale żelbetowe</w:t>
      </w:r>
    </w:p>
    <w:p w14:paraId="5830AC41" w14:textId="77777777" w:rsidR="00BF61A5" w:rsidRDefault="00BF61A5" w:rsidP="00BF61A5">
      <w:pPr>
        <w:pStyle w:val="Tekstpodstawowy"/>
        <w:numPr>
          <w:ilvl w:val="0"/>
          <w:numId w:val="20"/>
        </w:numPr>
        <w:spacing w:after="120"/>
        <w:rPr>
          <w:rFonts w:ascii="Arial Narrow" w:hAnsi="Arial Narrow" w:cs="Arial"/>
          <w:sz w:val="24"/>
          <w:szCs w:val="24"/>
        </w:rPr>
      </w:pPr>
      <w:r w:rsidRPr="007E43CD">
        <w:rPr>
          <w:rFonts w:ascii="Arial Narrow" w:hAnsi="Arial Narrow" w:cs="Arial"/>
          <w:sz w:val="24"/>
          <w:szCs w:val="24"/>
        </w:rPr>
        <w:t xml:space="preserve">Projekt </w:t>
      </w:r>
      <w:r>
        <w:rPr>
          <w:rFonts w:ascii="Arial Narrow" w:hAnsi="Arial Narrow" w:cs="Arial"/>
          <w:sz w:val="24"/>
          <w:szCs w:val="24"/>
        </w:rPr>
        <w:t>wykonawczy – Przekroje poprzeczne</w:t>
      </w:r>
    </w:p>
    <w:p w14:paraId="5E4D2A74" w14:textId="77777777" w:rsidR="00BF61A5" w:rsidRPr="007E43CD" w:rsidRDefault="00BF61A5" w:rsidP="00BF61A5">
      <w:pPr>
        <w:pStyle w:val="Tekstpodstawowy"/>
        <w:numPr>
          <w:ilvl w:val="0"/>
          <w:numId w:val="20"/>
        </w:numPr>
        <w:spacing w:after="120"/>
        <w:rPr>
          <w:rFonts w:ascii="Arial Narrow" w:hAnsi="Arial Narrow" w:cs="Arial"/>
          <w:sz w:val="24"/>
          <w:szCs w:val="24"/>
        </w:rPr>
      </w:pPr>
      <w:r w:rsidRPr="007E43CD">
        <w:rPr>
          <w:rFonts w:ascii="Arial Narrow" w:hAnsi="Arial Narrow" w:cs="Arial"/>
          <w:sz w:val="24"/>
          <w:szCs w:val="24"/>
        </w:rPr>
        <w:t xml:space="preserve">Projekt </w:t>
      </w:r>
      <w:r>
        <w:rPr>
          <w:rFonts w:ascii="Arial Narrow" w:hAnsi="Arial Narrow" w:cs="Arial"/>
          <w:sz w:val="24"/>
          <w:szCs w:val="24"/>
        </w:rPr>
        <w:t>wykonawczy ekranów akustycznych</w:t>
      </w:r>
    </w:p>
    <w:p w14:paraId="5162931C" w14:textId="77777777" w:rsidR="00BF61A5" w:rsidRPr="007E43CD" w:rsidRDefault="00BF61A5" w:rsidP="00BF61A5">
      <w:pPr>
        <w:pStyle w:val="Tekstpodstawowy"/>
        <w:numPr>
          <w:ilvl w:val="0"/>
          <w:numId w:val="20"/>
        </w:numPr>
        <w:spacing w:after="120"/>
        <w:rPr>
          <w:rFonts w:ascii="Arial Narrow" w:hAnsi="Arial Narrow" w:cs="Arial"/>
          <w:sz w:val="24"/>
          <w:szCs w:val="24"/>
        </w:rPr>
      </w:pPr>
      <w:r w:rsidRPr="007E43CD">
        <w:rPr>
          <w:rFonts w:ascii="Arial Narrow" w:hAnsi="Arial Narrow" w:cs="Arial"/>
          <w:sz w:val="24"/>
          <w:szCs w:val="24"/>
        </w:rPr>
        <w:t>Wzór umowy zakupowej.</w:t>
      </w:r>
    </w:p>
    <w:p w14:paraId="4DB27363" w14:textId="77777777" w:rsidR="00BF61A5" w:rsidRPr="007E43CD" w:rsidRDefault="00BF61A5" w:rsidP="00BF61A5">
      <w:pPr>
        <w:pStyle w:val="Tekstpodstawowy"/>
        <w:numPr>
          <w:ilvl w:val="0"/>
          <w:numId w:val="20"/>
        </w:numPr>
        <w:spacing w:after="120"/>
        <w:rPr>
          <w:rFonts w:ascii="Arial Narrow" w:hAnsi="Arial Narrow" w:cs="Arial"/>
          <w:sz w:val="24"/>
          <w:szCs w:val="24"/>
        </w:rPr>
      </w:pPr>
      <w:r w:rsidRPr="007E43CD">
        <w:rPr>
          <w:rFonts w:ascii="Arial Narrow" w:hAnsi="Arial Narrow" w:cs="Arial"/>
          <w:sz w:val="24"/>
          <w:szCs w:val="24"/>
        </w:rPr>
        <w:t>Kosztorys ofertowy</w:t>
      </w:r>
    </w:p>
    <w:p w14:paraId="3BBADD20" w14:textId="77777777" w:rsidR="00D217C6" w:rsidRPr="007D786E" w:rsidRDefault="00D217C6" w:rsidP="00725C57">
      <w:pPr>
        <w:spacing w:after="120" w:line="240" w:lineRule="auto"/>
        <w:ind w:left="-426"/>
        <w:jc w:val="both"/>
        <w:rPr>
          <w:rFonts w:ascii="Arial Narrow" w:hAnsi="Arial Narrow" w:cs="Times New Roman"/>
        </w:rPr>
      </w:pPr>
    </w:p>
    <w:p w14:paraId="020DC1D2" w14:textId="77777777" w:rsidR="00725C57" w:rsidRPr="007D786E" w:rsidRDefault="00725C57" w:rsidP="00725C57">
      <w:pPr>
        <w:spacing w:line="240" w:lineRule="auto"/>
        <w:jc w:val="center"/>
        <w:rPr>
          <w:rFonts w:ascii="Arial Narrow" w:hAnsi="Arial Narrow" w:cs="Times New Roman"/>
          <w:i/>
        </w:rPr>
      </w:pPr>
    </w:p>
    <w:p w14:paraId="572B2705" w14:textId="1AAF8146" w:rsidR="00563404" w:rsidRPr="00E90E0C" w:rsidRDefault="00563404" w:rsidP="00E90E0C">
      <w:pPr>
        <w:spacing w:line="240" w:lineRule="auto"/>
        <w:rPr>
          <w:rFonts w:ascii="Arial Narrow" w:hAnsi="Arial Narrow" w:cs="Times New Roman"/>
          <w:i/>
        </w:rPr>
      </w:pPr>
    </w:p>
    <w:sectPr w:rsidR="00563404" w:rsidRPr="00E90E0C" w:rsidSect="004645E7">
      <w:footerReference w:type="default" r:id="rId15"/>
      <w:headerReference w:type="first" r:id="rId16"/>
      <w:footerReference w:type="first" r:id="rId17"/>
      <w:pgSz w:w="11906" w:h="16838"/>
      <w:pgMar w:top="1417" w:right="1133" w:bottom="1134" w:left="1276" w:header="0" w:footer="54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oman Michniewicz" w:date="2024-07-15T12:03:00Z" w:initials="RM">
    <w:p w14:paraId="0915EECD" w14:textId="77777777" w:rsidR="00725C57" w:rsidRDefault="00725C57" w:rsidP="00725C57">
      <w:pPr>
        <w:pStyle w:val="Tekstkomentarza"/>
      </w:pPr>
      <w:r>
        <w:rPr>
          <w:rStyle w:val="Odwoaniedokomentarza"/>
        </w:rPr>
        <w:annotationRef/>
      </w:r>
      <w:r>
        <w:t>Przykładowe sformułowania - par. 6 ust. 1-4 Regulaminu.</w:t>
      </w:r>
    </w:p>
  </w:comment>
  <w:comment w:id="1" w:author="Roman Michniewicz" w:date="2024-07-15T12:01:00Z" w:initials="RM">
    <w:p w14:paraId="533C7CA0" w14:textId="77777777" w:rsidR="00725C57" w:rsidRDefault="00725C57" w:rsidP="00725C57">
      <w:pPr>
        <w:pStyle w:val="Tekstkomentarza"/>
      </w:pPr>
      <w:r>
        <w:rPr>
          <w:rStyle w:val="Odwoaniedokomentarza"/>
        </w:rPr>
        <w:annotationRef/>
      </w:r>
      <w:r>
        <w:t>Przykładowe sformułowania.</w:t>
      </w:r>
    </w:p>
  </w:comment>
  <w:comment w:id="2" w:author="Roman Michniewicz" w:date="2024-07-15T10:01:00Z" w:initials="RM">
    <w:p w14:paraId="7AC3C8E4" w14:textId="77777777" w:rsidR="00725C57" w:rsidRDefault="00725C57" w:rsidP="00725C57">
      <w:pPr>
        <w:pStyle w:val="Tekstkomentarza"/>
      </w:pPr>
      <w:r>
        <w:rPr>
          <w:rStyle w:val="Odwoaniedokomentarza"/>
        </w:rPr>
        <w:annotationRef/>
      </w:r>
      <w:r>
        <w:t>Punkty do uszczegółowienia - każdorazowo należy je dopasować i dostosować (uszczegółowić) do potrzeb danego zamówienia - par. 8 Regulaminu.</w:t>
      </w:r>
    </w:p>
  </w:comment>
  <w:comment w:id="3" w:author="Roman Michniewicz" w:date="2024-07-15T10:44:00Z" w:initials="RM">
    <w:p w14:paraId="67E35526" w14:textId="77777777" w:rsidR="00725C57" w:rsidRDefault="00725C57" w:rsidP="00725C57">
      <w:pPr>
        <w:pStyle w:val="Tekstkomentarza"/>
      </w:pPr>
      <w:r>
        <w:rPr>
          <w:rStyle w:val="Odwoaniedokomentarza"/>
        </w:rPr>
        <w:annotationRef/>
      </w:r>
      <w:r>
        <w:t>Te trzy kategorie dokumentów wymagane są w każdym postępowaniu.</w:t>
      </w:r>
    </w:p>
  </w:comment>
  <w:comment w:id="4" w:author="Roman Michniewicz" w:date="2024-07-15T12:12:00Z" w:initials="RM">
    <w:p w14:paraId="7F60682A" w14:textId="77777777" w:rsidR="00725C57" w:rsidRDefault="00725C57" w:rsidP="00725C57">
      <w:pPr>
        <w:pStyle w:val="Tekstkomentarza"/>
      </w:pPr>
      <w:r>
        <w:rPr>
          <w:rStyle w:val="Odwoaniedokomentarza"/>
        </w:rPr>
        <w:annotationRef/>
      </w:r>
      <w:r>
        <w:t>par. 19 Regulaminu</w:t>
      </w:r>
    </w:p>
  </w:comment>
  <w:comment w:id="5" w:author="Roman Michniewicz" w:date="2024-07-15T11:10:00Z" w:initials="RM">
    <w:p w14:paraId="30891C9A" w14:textId="77777777" w:rsidR="00725C57" w:rsidRDefault="00725C57" w:rsidP="00725C57">
      <w:pPr>
        <w:pStyle w:val="Tekstkomentarza"/>
      </w:pPr>
      <w:r>
        <w:rPr>
          <w:rStyle w:val="Odwoaniedokomentarza"/>
        </w:rPr>
        <w:annotationRef/>
      </w:r>
      <w:r>
        <w:t>Maksymalny termin, zgodnie z par. 20 ust. 7 Regulaminu.</w:t>
      </w:r>
    </w:p>
  </w:comment>
  <w:comment w:id="6" w:author="Roman Michniewicz" w:date="2024-07-15T12:23:00Z" w:initials="RM">
    <w:p w14:paraId="4CC49F41" w14:textId="77777777" w:rsidR="00725C57" w:rsidRDefault="00725C57" w:rsidP="00725C57">
      <w:pPr>
        <w:pStyle w:val="Tekstkomentarza"/>
      </w:pPr>
      <w:r>
        <w:rPr>
          <w:rStyle w:val="Odwoaniedokomentarza"/>
        </w:rPr>
        <w:annotationRef/>
      </w:r>
      <w:r>
        <w:t>Obowiązkowo.</w:t>
      </w:r>
    </w:p>
  </w:comment>
  <w:comment w:id="7" w:author="Roman Michniewicz" w:date="2024-07-15T12:26:00Z" w:initials="RM">
    <w:p w14:paraId="2E1E5B5A" w14:textId="77777777" w:rsidR="00725C57" w:rsidRDefault="00725C57" w:rsidP="00725C57">
      <w:pPr>
        <w:pStyle w:val="Tekstkomentarza"/>
      </w:pPr>
      <w:r>
        <w:rPr>
          <w:rStyle w:val="Odwoaniedokomentarza"/>
        </w:rPr>
        <w:annotationRef/>
      </w:r>
      <w:r>
        <w:t>Fakultatywne.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15EECD" w15:done="0"/>
  <w15:commentEx w15:paraId="533C7CA0" w15:done="0"/>
  <w15:commentEx w15:paraId="7AC3C8E4" w15:done="0"/>
  <w15:commentEx w15:paraId="67E35526" w15:done="0"/>
  <w15:commentEx w15:paraId="7F60682A" w15:done="0"/>
  <w15:commentEx w15:paraId="30891C9A" w15:done="0"/>
  <w15:commentEx w15:paraId="4CC49F41" w15:done="0"/>
  <w15:commentEx w15:paraId="2E1E5B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26C647D" w16cex:dateUtc="2024-07-15T10:03:00Z"/>
  <w16cex:commentExtensible w16cex:durableId="03EDA4AE" w16cex:dateUtc="2024-07-15T10:01:00Z"/>
  <w16cex:commentExtensible w16cex:durableId="6A588982" w16cex:dateUtc="2024-07-15T08:01:00Z"/>
  <w16cex:commentExtensible w16cex:durableId="404BD62D" w16cex:dateUtc="2024-07-15T08:44:00Z"/>
  <w16cex:commentExtensible w16cex:durableId="3D464DEF" w16cex:dateUtc="2024-07-15T10:12:00Z"/>
  <w16cex:commentExtensible w16cex:durableId="46C3CBAE" w16cex:dateUtc="2024-07-15T09:10:00Z"/>
  <w16cex:commentExtensible w16cex:durableId="2E1567DB" w16cex:dateUtc="2024-07-15T10:23:00Z"/>
  <w16cex:commentExtensible w16cex:durableId="7BF71106" w16cex:dateUtc="2024-07-15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15EECD" w16cid:durableId="426C647D"/>
  <w16cid:commentId w16cid:paraId="533C7CA0" w16cid:durableId="03EDA4AE"/>
  <w16cid:commentId w16cid:paraId="7AC3C8E4" w16cid:durableId="6A588982"/>
  <w16cid:commentId w16cid:paraId="67E35526" w16cid:durableId="404BD62D"/>
  <w16cid:commentId w16cid:paraId="7F60682A" w16cid:durableId="3D464DEF"/>
  <w16cid:commentId w16cid:paraId="30891C9A" w16cid:durableId="46C3CBAE"/>
  <w16cid:commentId w16cid:paraId="4CC49F41" w16cid:durableId="2E1567DB"/>
  <w16cid:commentId w16cid:paraId="2E1E5B5A" w16cid:durableId="7BF711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55C10" w14:textId="77777777" w:rsidR="00C86393" w:rsidRDefault="00C86393" w:rsidP="00793B82">
      <w:pPr>
        <w:spacing w:after="0" w:line="240" w:lineRule="auto"/>
      </w:pPr>
      <w:r>
        <w:separator/>
      </w:r>
    </w:p>
  </w:endnote>
  <w:endnote w:type="continuationSeparator" w:id="0">
    <w:p w14:paraId="664718A2" w14:textId="77777777" w:rsidR="00C86393" w:rsidRDefault="00C86393" w:rsidP="0079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1764497"/>
      <w:docPartObj>
        <w:docPartGallery w:val="Page Numbers (Bottom of Page)"/>
        <w:docPartUnique/>
      </w:docPartObj>
    </w:sdtPr>
    <w:sdtEndPr>
      <w:rPr>
        <w:rFonts w:ascii="Times New Roman" w:hAnsi="Times New Roman" w:cs="Times New Roman"/>
      </w:rPr>
    </w:sdtEndPr>
    <w:sdtContent>
      <w:p w14:paraId="5E2D91FB" w14:textId="77777777" w:rsidR="00563404" w:rsidRPr="00563404" w:rsidRDefault="00563404" w:rsidP="00563404">
        <w:pPr>
          <w:pStyle w:val="Stopka"/>
          <w:jc w:val="center"/>
          <w:rPr>
            <w:rFonts w:ascii="Times New Roman" w:hAnsi="Times New Roman" w:cs="Times New Roman"/>
          </w:rPr>
        </w:pPr>
        <w:r w:rsidRPr="00563404">
          <w:rPr>
            <w:rFonts w:ascii="Times New Roman" w:hAnsi="Times New Roman" w:cs="Times New Roman"/>
          </w:rPr>
          <w:fldChar w:fldCharType="begin"/>
        </w:r>
        <w:r w:rsidRPr="00563404">
          <w:rPr>
            <w:rFonts w:ascii="Times New Roman" w:hAnsi="Times New Roman" w:cs="Times New Roman"/>
          </w:rPr>
          <w:instrText>PAGE   \* MERGEFORMAT</w:instrText>
        </w:r>
        <w:r w:rsidRPr="00563404">
          <w:rPr>
            <w:rFonts w:ascii="Times New Roman" w:hAnsi="Times New Roman" w:cs="Times New Roman"/>
          </w:rPr>
          <w:fldChar w:fldCharType="separate"/>
        </w:r>
        <w:r w:rsidRPr="00563404">
          <w:rPr>
            <w:rFonts w:ascii="Times New Roman" w:hAnsi="Times New Roman" w:cs="Times New Roman"/>
          </w:rPr>
          <w:t>2</w:t>
        </w:r>
        <w:r w:rsidRPr="00563404">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69D5F" w14:textId="77777777" w:rsidR="00563404" w:rsidRPr="002E72DC" w:rsidRDefault="00563404" w:rsidP="00563404">
    <w:pPr>
      <w:pStyle w:val="Stopka"/>
      <w:jc w:val="center"/>
      <w:rPr>
        <w:rFonts w:ascii="Arial" w:hAnsi="Arial" w:cs="Arial"/>
      </w:rPr>
    </w:pPr>
    <w:r w:rsidRPr="002E72DC">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91069" w14:textId="77777777" w:rsidR="00C86393" w:rsidRDefault="00C86393" w:rsidP="00793B82">
      <w:pPr>
        <w:spacing w:after="0" w:line="240" w:lineRule="auto"/>
      </w:pPr>
      <w:r>
        <w:separator/>
      </w:r>
    </w:p>
  </w:footnote>
  <w:footnote w:type="continuationSeparator" w:id="0">
    <w:p w14:paraId="47C1CBE9" w14:textId="77777777" w:rsidR="00C86393" w:rsidRDefault="00C86393" w:rsidP="00793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5ADCB" w14:textId="77777777" w:rsidR="00563404" w:rsidRPr="009727C9" w:rsidRDefault="00563404">
    <w:pPr>
      <w:rPr>
        <w:rFonts w:ascii="Arial" w:hAnsi="Arial" w:cs="Arial"/>
        <w:sz w:val="14"/>
      </w:rPr>
    </w:pPr>
  </w:p>
  <w:tbl>
    <w:tblPr>
      <w:tblStyle w:val="Tabela-Siatka"/>
      <w:tblW w:w="11324" w:type="dxa"/>
      <w:tblInd w:w="-9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10"/>
      <w:gridCol w:w="7088"/>
      <w:gridCol w:w="1826"/>
    </w:tblGrid>
    <w:tr w:rsidR="00563404" w:rsidRPr="009727C9" w14:paraId="55D5CAF6" w14:textId="77777777" w:rsidTr="00A80C5F">
      <w:tc>
        <w:tcPr>
          <w:tcW w:w="2410" w:type="dxa"/>
          <w:vAlign w:val="bottom"/>
        </w:tcPr>
        <w:p w14:paraId="5AD90F39" w14:textId="77777777" w:rsidR="00563404" w:rsidRPr="009727C9" w:rsidRDefault="00563404" w:rsidP="00CA3B8A">
          <w:pPr>
            <w:tabs>
              <w:tab w:val="center" w:pos="4536"/>
              <w:tab w:val="right" w:pos="9072"/>
            </w:tabs>
            <w:ind w:left="-103"/>
            <w:jc w:val="center"/>
            <w:rPr>
              <w:rFonts w:ascii="Arial" w:eastAsia="Times New Roman" w:hAnsi="Arial" w:cs="Arial"/>
              <w:color w:val="000066"/>
              <w:sz w:val="24"/>
              <w:szCs w:val="24"/>
              <w:lang w:eastAsia="pl-PL"/>
            </w:rPr>
          </w:pPr>
          <w:r w:rsidRPr="009727C9">
            <w:rPr>
              <w:rFonts w:ascii="Arial" w:eastAsia="Times New Roman" w:hAnsi="Arial" w:cs="Arial"/>
              <w:noProof/>
              <w:color w:val="000066"/>
              <w:sz w:val="24"/>
              <w:szCs w:val="24"/>
              <w:lang w:eastAsia="pl-PL"/>
            </w:rPr>
            <w:drawing>
              <wp:inline distT="0" distB="0" distL="0" distR="0" wp14:anchorId="78B85571" wp14:editId="52B2D366">
                <wp:extent cx="1314450" cy="948716"/>
                <wp:effectExtent l="0" t="0" r="0" b="381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913" cy="985860"/>
                        </a:xfrm>
                        <a:prstGeom prst="rect">
                          <a:avLst/>
                        </a:prstGeom>
                        <a:noFill/>
                        <a:ln>
                          <a:noFill/>
                        </a:ln>
                      </pic:spPr>
                    </pic:pic>
                  </a:graphicData>
                </a:graphic>
              </wp:inline>
            </w:drawing>
          </w:r>
        </w:p>
      </w:tc>
      <w:tc>
        <w:tcPr>
          <w:tcW w:w="7088" w:type="dxa"/>
          <w:vAlign w:val="center"/>
        </w:tcPr>
        <w:p w14:paraId="5429ECAD" w14:textId="77777777" w:rsidR="00563404" w:rsidRPr="00315682" w:rsidRDefault="00563404" w:rsidP="00563404">
          <w:pPr>
            <w:ind w:right="30"/>
            <w:jc w:val="center"/>
            <w:rPr>
              <w:rFonts w:ascii="Arial" w:eastAsia="Times New Roman" w:hAnsi="Arial" w:cs="Arial"/>
              <w:b/>
              <w:color w:val="1A2964"/>
              <w:sz w:val="38"/>
              <w:szCs w:val="38"/>
              <w:lang w:eastAsia="pl-PL"/>
            </w:rPr>
          </w:pPr>
          <w:r w:rsidRPr="00315682">
            <w:rPr>
              <w:rFonts w:ascii="Arial" w:eastAsia="Times New Roman" w:hAnsi="Arial" w:cs="Arial"/>
              <w:b/>
              <w:color w:val="1A2964"/>
              <w:sz w:val="38"/>
              <w:szCs w:val="38"/>
              <w:lang w:eastAsia="pl-PL"/>
            </w:rPr>
            <w:t xml:space="preserve">POMORSKIE PRZEDSIĘBIORSTWO </w:t>
          </w:r>
          <w:r w:rsidRPr="00315682">
            <w:rPr>
              <w:rFonts w:ascii="Arial" w:eastAsia="Times New Roman" w:hAnsi="Arial" w:cs="Arial"/>
              <w:b/>
              <w:color w:val="1A2964"/>
              <w:sz w:val="38"/>
              <w:szCs w:val="38"/>
              <w:lang w:eastAsia="pl-PL"/>
            </w:rPr>
            <w:br/>
            <w:t>MECHANICZNO-TOROWE SP. Z O.O.</w:t>
          </w:r>
        </w:p>
      </w:tc>
      <w:tc>
        <w:tcPr>
          <w:tcW w:w="1826" w:type="dxa"/>
          <w:vAlign w:val="bottom"/>
        </w:tcPr>
        <w:p w14:paraId="6769830F" w14:textId="77777777" w:rsidR="00563404" w:rsidRPr="009727C9" w:rsidRDefault="00563404" w:rsidP="00CA3B8A">
          <w:pPr>
            <w:tabs>
              <w:tab w:val="center" w:pos="4536"/>
              <w:tab w:val="right" w:pos="9072"/>
            </w:tabs>
            <w:jc w:val="center"/>
            <w:rPr>
              <w:rFonts w:ascii="Arial" w:eastAsia="Times New Roman" w:hAnsi="Arial" w:cs="Arial"/>
              <w:color w:val="000066"/>
              <w:sz w:val="24"/>
              <w:szCs w:val="24"/>
              <w:lang w:eastAsia="pl-PL"/>
            </w:rPr>
          </w:pPr>
          <w:r w:rsidRPr="009727C9">
            <w:rPr>
              <w:rFonts w:ascii="Arial" w:hAnsi="Arial" w:cs="Arial"/>
              <w:noProof/>
              <w:lang w:eastAsia="pl-PL"/>
            </w:rPr>
            <w:drawing>
              <wp:inline distT="0" distB="0" distL="0" distR="0" wp14:anchorId="3164D9EE" wp14:editId="05094C31">
                <wp:extent cx="953873" cy="7429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85945" cy="767931"/>
                        </a:xfrm>
                        <a:prstGeom prst="rect">
                          <a:avLst/>
                        </a:prstGeom>
                        <a:noFill/>
                        <a:ln>
                          <a:noFill/>
                        </a:ln>
                      </pic:spPr>
                    </pic:pic>
                  </a:graphicData>
                </a:graphic>
              </wp:inline>
            </w:drawing>
          </w:r>
        </w:p>
      </w:tc>
    </w:tr>
  </w:tbl>
  <w:p w14:paraId="05D82A85" w14:textId="77777777" w:rsidR="00563404" w:rsidRPr="009727C9" w:rsidRDefault="00563404" w:rsidP="00A80C5F">
    <w:pPr>
      <w:tabs>
        <w:tab w:val="center" w:pos="4536"/>
        <w:tab w:val="right" w:pos="9072"/>
      </w:tabs>
      <w:spacing w:after="0" w:line="240" w:lineRule="auto"/>
      <w:ind w:left="-851" w:right="-709"/>
      <w:rPr>
        <w:rFonts w:ascii="Arial" w:eastAsia="Times New Roman" w:hAnsi="Arial" w:cs="Arial"/>
        <w:b/>
        <w:color w:val="172559"/>
        <w:sz w:val="16"/>
        <w:szCs w:val="16"/>
        <w:lang w:eastAsia="pl-PL"/>
      </w:rPr>
    </w:pPr>
    <w:r w:rsidRPr="009727C9">
      <w:rPr>
        <w:rFonts w:ascii="Arial" w:eastAsia="Times New Roman" w:hAnsi="Arial" w:cs="Arial"/>
        <w:b/>
        <w:color w:val="172559"/>
        <w:sz w:val="16"/>
        <w:szCs w:val="16"/>
        <w:lang w:eastAsia="pl-PL"/>
      </w:rPr>
      <w:t>______________________________________</w:t>
    </w:r>
    <w:r w:rsidR="009727C9" w:rsidRPr="009727C9">
      <w:rPr>
        <w:rFonts w:ascii="Arial" w:eastAsia="Times New Roman" w:hAnsi="Arial" w:cs="Arial"/>
        <w:b/>
        <w:color w:val="172559"/>
        <w:sz w:val="16"/>
        <w:szCs w:val="16"/>
        <w:lang w:eastAsia="pl-PL"/>
      </w:rPr>
      <w:t>____________________________</w:t>
    </w:r>
    <w:r w:rsidRPr="009727C9">
      <w:rPr>
        <w:rFonts w:ascii="Arial" w:eastAsia="Times New Roman" w:hAnsi="Arial" w:cs="Arial"/>
        <w:b/>
        <w:color w:val="172559"/>
        <w:sz w:val="16"/>
        <w:szCs w:val="16"/>
        <w:lang w:eastAsia="pl-PL"/>
      </w:rPr>
      <w:t>_____________________________</w:t>
    </w:r>
    <w:r w:rsidR="009727C9">
      <w:rPr>
        <w:rFonts w:ascii="Arial" w:eastAsia="Times New Roman" w:hAnsi="Arial" w:cs="Arial"/>
        <w:b/>
        <w:color w:val="172559"/>
        <w:sz w:val="16"/>
        <w:szCs w:val="16"/>
        <w:lang w:eastAsia="pl-PL"/>
      </w:rPr>
      <w:t>_________________________</w:t>
    </w:r>
    <w:r w:rsidRPr="009727C9">
      <w:rPr>
        <w:rFonts w:ascii="Arial" w:eastAsia="Times New Roman" w:hAnsi="Arial" w:cs="Arial"/>
        <w:b/>
        <w:color w:val="172559"/>
        <w:sz w:val="16"/>
        <w:szCs w:val="16"/>
        <w:lang w:eastAsia="pl-PL"/>
      </w:rPr>
      <w:t>____</w:t>
    </w:r>
  </w:p>
  <w:p w14:paraId="50E3DA0D" w14:textId="77777777" w:rsidR="00563404" w:rsidRPr="009727C9" w:rsidRDefault="00563404" w:rsidP="00A80C5F">
    <w:pPr>
      <w:tabs>
        <w:tab w:val="center" w:pos="4536"/>
        <w:tab w:val="right" w:pos="9072"/>
      </w:tabs>
      <w:spacing w:after="0" w:line="240" w:lineRule="auto"/>
      <w:ind w:left="-851"/>
      <w:rPr>
        <w:rFonts w:ascii="Arial" w:eastAsia="Times New Roman" w:hAnsi="Arial" w:cs="Arial"/>
        <w:color w:val="172559"/>
        <w:sz w:val="4"/>
        <w:szCs w:val="24"/>
        <w:lang w:eastAsia="pl-PL"/>
      </w:rPr>
    </w:pPr>
  </w:p>
  <w:p w14:paraId="5031053B" w14:textId="77777777" w:rsidR="00563404" w:rsidRPr="009727C9" w:rsidRDefault="00563404" w:rsidP="00A80C5F">
    <w:pPr>
      <w:tabs>
        <w:tab w:val="center" w:pos="4536"/>
        <w:tab w:val="left" w:pos="7797"/>
        <w:tab w:val="right" w:pos="8931"/>
        <w:tab w:val="right" w:pos="10206"/>
      </w:tabs>
      <w:spacing w:after="0" w:line="240" w:lineRule="auto"/>
      <w:ind w:left="-851" w:right="-850"/>
      <w:rPr>
        <w:rFonts w:ascii="Arial" w:eastAsia="Times New Roman" w:hAnsi="Arial" w:cs="Arial"/>
        <w:color w:val="172559"/>
        <w:sz w:val="14"/>
        <w:szCs w:val="14"/>
        <w:lang w:val="en-US" w:eastAsia="pl-PL"/>
      </w:rPr>
    </w:pPr>
    <w:r w:rsidRPr="009727C9">
      <w:rPr>
        <w:rFonts w:ascii="Arial" w:eastAsia="Times New Roman" w:hAnsi="Arial" w:cs="Arial"/>
        <w:color w:val="172559"/>
        <w:sz w:val="14"/>
        <w:szCs w:val="14"/>
        <w:lang w:eastAsia="pl-PL"/>
      </w:rPr>
      <w:t>Sąd Rejonowy Gdańsk-Północ w Gdańsku VII Wydział Gospodarczy KRS</w:t>
    </w:r>
    <w:r w:rsidRPr="009727C9">
      <w:rPr>
        <w:rFonts w:ascii="Arial" w:eastAsia="Times New Roman" w:hAnsi="Arial" w:cs="Arial"/>
        <w:color w:val="172559"/>
        <w:sz w:val="14"/>
        <w:szCs w:val="14"/>
        <w:lang w:eastAsia="pl-PL"/>
      </w:rPr>
      <w:tab/>
    </w:r>
    <w:r w:rsidRPr="009727C9">
      <w:rPr>
        <w:rFonts w:ascii="Arial" w:eastAsia="Times New Roman" w:hAnsi="Arial" w:cs="Arial"/>
        <w:color w:val="172559"/>
        <w:sz w:val="14"/>
        <w:szCs w:val="14"/>
        <w:lang w:eastAsia="pl-PL"/>
      </w:rPr>
      <w:tab/>
      <w:t>80-051 Gdańsk,</w:t>
    </w:r>
    <w:r w:rsidRPr="009727C9">
      <w:rPr>
        <w:rFonts w:ascii="Arial" w:eastAsia="Times New Roman" w:hAnsi="Arial" w:cs="Arial"/>
        <w:color w:val="172559"/>
        <w:sz w:val="14"/>
        <w:szCs w:val="14"/>
        <w:lang w:eastAsia="pl-PL"/>
      </w:rPr>
      <w:tab/>
    </w:r>
    <w:r w:rsidRPr="009727C9">
      <w:rPr>
        <w:rFonts w:ascii="Arial" w:eastAsia="Times New Roman" w:hAnsi="Arial" w:cs="Arial"/>
        <w:color w:val="172559"/>
        <w:sz w:val="14"/>
        <w:szCs w:val="14"/>
        <w:lang w:eastAsia="pl-PL"/>
      </w:rPr>
      <w:tab/>
      <w:t xml:space="preserve">ul. </w:t>
    </w:r>
    <w:proofErr w:type="spellStart"/>
    <w:r w:rsidRPr="009727C9">
      <w:rPr>
        <w:rFonts w:ascii="Arial" w:eastAsia="Times New Roman" w:hAnsi="Arial" w:cs="Arial"/>
        <w:color w:val="172559"/>
        <w:sz w:val="14"/>
        <w:szCs w:val="14"/>
        <w:lang w:val="en-US" w:eastAsia="pl-PL"/>
      </w:rPr>
      <w:t>Sandomierska</w:t>
    </w:r>
    <w:proofErr w:type="spellEnd"/>
    <w:r w:rsidRPr="009727C9">
      <w:rPr>
        <w:rFonts w:ascii="Arial" w:eastAsia="Times New Roman" w:hAnsi="Arial" w:cs="Arial"/>
        <w:color w:val="172559"/>
        <w:sz w:val="14"/>
        <w:szCs w:val="14"/>
        <w:lang w:val="en-US" w:eastAsia="pl-PL"/>
      </w:rPr>
      <w:t xml:space="preserve"> 1</w:t>
    </w:r>
    <w:r w:rsidR="0076194D">
      <w:rPr>
        <w:rFonts w:ascii="Arial" w:eastAsia="Times New Roman" w:hAnsi="Arial" w:cs="Arial"/>
        <w:color w:val="172559"/>
        <w:sz w:val="14"/>
        <w:szCs w:val="14"/>
        <w:lang w:val="en-US" w:eastAsia="pl-PL"/>
      </w:rPr>
      <w:t>9</w:t>
    </w:r>
  </w:p>
  <w:p w14:paraId="03A2807A" w14:textId="77777777" w:rsidR="00563404" w:rsidRPr="009727C9" w:rsidRDefault="00563404" w:rsidP="00A80C5F">
    <w:pPr>
      <w:tabs>
        <w:tab w:val="left" w:pos="567"/>
        <w:tab w:val="center" w:pos="4536"/>
        <w:tab w:val="left" w:pos="7797"/>
        <w:tab w:val="right" w:pos="8505"/>
        <w:tab w:val="right" w:pos="10206"/>
      </w:tabs>
      <w:spacing w:after="0" w:line="240" w:lineRule="auto"/>
      <w:ind w:left="-851" w:right="-850"/>
      <w:rPr>
        <w:rFonts w:ascii="Arial" w:eastAsia="Times New Roman" w:hAnsi="Arial" w:cs="Arial"/>
        <w:color w:val="172559"/>
        <w:sz w:val="14"/>
        <w:szCs w:val="14"/>
        <w:lang w:val="en-US" w:eastAsia="pl-PL"/>
      </w:rPr>
    </w:pPr>
    <w:r w:rsidRPr="009727C9">
      <w:rPr>
        <w:rFonts w:ascii="Arial" w:eastAsia="Times New Roman" w:hAnsi="Arial" w:cs="Arial"/>
        <w:color w:val="172559"/>
        <w:sz w:val="14"/>
        <w:szCs w:val="14"/>
        <w:lang w:val="en-US" w:eastAsia="pl-PL"/>
      </w:rPr>
      <w:t>KRS</w:t>
    </w:r>
    <w:r w:rsidRPr="009727C9">
      <w:rPr>
        <w:rFonts w:ascii="Arial" w:eastAsia="Times New Roman" w:hAnsi="Arial" w:cs="Arial"/>
        <w:color w:val="172559"/>
        <w:sz w:val="14"/>
        <w:szCs w:val="14"/>
        <w:lang w:val="en-US" w:eastAsia="pl-PL"/>
      </w:rPr>
      <w:tab/>
      <w:t>0000039372</w:t>
    </w:r>
    <w:r w:rsidRPr="009727C9">
      <w:rPr>
        <w:rFonts w:ascii="Arial" w:eastAsia="Times New Roman" w:hAnsi="Arial" w:cs="Arial"/>
        <w:color w:val="172559"/>
        <w:sz w:val="14"/>
        <w:szCs w:val="14"/>
        <w:lang w:val="en-US" w:eastAsia="pl-PL"/>
      </w:rPr>
      <w:tab/>
    </w:r>
    <w:r w:rsidRPr="009727C9">
      <w:rPr>
        <w:rFonts w:ascii="Arial" w:eastAsia="Times New Roman" w:hAnsi="Arial" w:cs="Arial"/>
        <w:color w:val="172559"/>
        <w:sz w:val="14"/>
        <w:szCs w:val="14"/>
        <w:lang w:val="en-US" w:eastAsia="pl-PL"/>
      </w:rPr>
      <w:tab/>
      <w:t>tel./fax</w:t>
    </w:r>
    <w:r w:rsidRPr="009727C9">
      <w:rPr>
        <w:rFonts w:ascii="Arial" w:eastAsia="Times New Roman" w:hAnsi="Arial" w:cs="Arial"/>
        <w:color w:val="172559"/>
        <w:sz w:val="14"/>
        <w:szCs w:val="14"/>
        <w:lang w:val="en-US" w:eastAsia="pl-PL"/>
      </w:rPr>
      <w:tab/>
    </w:r>
    <w:r w:rsidRPr="009727C9">
      <w:rPr>
        <w:rFonts w:ascii="Arial" w:eastAsia="Times New Roman" w:hAnsi="Arial" w:cs="Arial"/>
        <w:color w:val="172559"/>
        <w:sz w:val="14"/>
        <w:szCs w:val="14"/>
        <w:lang w:val="en-US" w:eastAsia="pl-PL"/>
      </w:rPr>
      <w:tab/>
      <w:t>+48 (58) 721 55 78 w. 155</w:t>
    </w:r>
  </w:p>
  <w:p w14:paraId="0C278C35" w14:textId="77777777" w:rsidR="00563404" w:rsidRPr="009727C9" w:rsidRDefault="00563404" w:rsidP="00A80C5F">
    <w:pPr>
      <w:tabs>
        <w:tab w:val="left" w:pos="567"/>
        <w:tab w:val="center" w:pos="4536"/>
        <w:tab w:val="left" w:pos="7797"/>
        <w:tab w:val="right" w:pos="8505"/>
        <w:tab w:val="right" w:pos="10206"/>
      </w:tabs>
      <w:spacing w:after="0" w:line="240" w:lineRule="auto"/>
      <w:ind w:left="-851" w:right="-851"/>
      <w:rPr>
        <w:rFonts w:ascii="Arial" w:eastAsia="Times New Roman" w:hAnsi="Arial" w:cs="Arial"/>
        <w:color w:val="172559"/>
        <w:sz w:val="14"/>
        <w:szCs w:val="14"/>
        <w:lang w:val="en-US" w:eastAsia="pl-PL"/>
      </w:rPr>
    </w:pPr>
    <w:r w:rsidRPr="009727C9">
      <w:rPr>
        <w:rFonts w:ascii="Arial" w:eastAsia="Times New Roman" w:hAnsi="Arial" w:cs="Arial"/>
        <w:color w:val="172559"/>
        <w:sz w:val="14"/>
        <w:szCs w:val="14"/>
        <w:lang w:val="en-US" w:eastAsia="pl-PL"/>
      </w:rPr>
      <w:t>REGON</w:t>
    </w:r>
    <w:r w:rsidRPr="009727C9">
      <w:rPr>
        <w:rFonts w:ascii="Arial" w:eastAsia="Times New Roman" w:hAnsi="Arial" w:cs="Arial"/>
        <w:color w:val="172559"/>
        <w:sz w:val="14"/>
        <w:szCs w:val="14"/>
        <w:lang w:val="en-US" w:eastAsia="pl-PL"/>
      </w:rPr>
      <w:tab/>
      <w:t>192547620</w:t>
    </w:r>
    <w:r w:rsidRPr="009727C9">
      <w:rPr>
        <w:rFonts w:ascii="Arial" w:eastAsia="Times New Roman" w:hAnsi="Arial" w:cs="Arial"/>
        <w:color w:val="172559"/>
        <w:sz w:val="14"/>
        <w:szCs w:val="14"/>
        <w:lang w:val="en-US" w:eastAsia="pl-PL"/>
      </w:rPr>
      <w:tab/>
    </w:r>
    <w:r w:rsidRPr="009727C9">
      <w:rPr>
        <w:rFonts w:ascii="Arial" w:eastAsia="Times New Roman" w:hAnsi="Arial" w:cs="Arial"/>
        <w:color w:val="172559"/>
        <w:sz w:val="14"/>
        <w:szCs w:val="14"/>
        <w:lang w:val="en-US" w:eastAsia="pl-PL"/>
      </w:rPr>
      <w:tab/>
      <w:t>tel.</w:t>
    </w:r>
    <w:r w:rsidRPr="009727C9">
      <w:rPr>
        <w:rFonts w:ascii="Arial" w:eastAsia="Times New Roman" w:hAnsi="Arial" w:cs="Arial"/>
        <w:color w:val="172559"/>
        <w:sz w:val="14"/>
        <w:szCs w:val="14"/>
        <w:lang w:val="en-US" w:eastAsia="pl-PL"/>
      </w:rPr>
      <w:tab/>
    </w:r>
    <w:r w:rsidRPr="009727C9">
      <w:rPr>
        <w:rFonts w:ascii="Arial" w:eastAsia="Times New Roman" w:hAnsi="Arial" w:cs="Arial"/>
        <w:color w:val="172559"/>
        <w:sz w:val="14"/>
        <w:szCs w:val="14"/>
        <w:lang w:val="en-US" w:eastAsia="pl-PL"/>
      </w:rPr>
      <w:tab/>
      <w:t>+48 (58) 721 55 78 w. 150</w:t>
    </w:r>
  </w:p>
  <w:p w14:paraId="643A9675" w14:textId="77777777" w:rsidR="00563404" w:rsidRPr="009727C9" w:rsidRDefault="00563404" w:rsidP="00A80C5F">
    <w:pPr>
      <w:tabs>
        <w:tab w:val="left" w:pos="567"/>
        <w:tab w:val="center" w:pos="4536"/>
        <w:tab w:val="left" w:pos="7797"/>
        <w:tab w:val="right" w:pos="9072"/>
        <w:tab w:val="right" w:pos="10206"/>
        <w:tab w:val="right" w:pos="10632"/>
      </w:tabs>
      <w:spacing w:after="0" w:line="240" w:lineRule="auto"/>
      <w:ind w:left="-851" w:right="-850"/>
      <w:rPr>
        <w:rFonts w:ascii="Arial" w:eastAsia="Times New Roman" w:hAnsi="Arial" w:cs="Arial"/>
        <w:color w:val="172559"/>
        <w:sz w:val="14"/>
        <w:szCs w:val="14"/>
        <w:lang w:val="en-US" w:eastAsia="pl-PL"/>
      </w:rPr>
    </w:pPr>
    <w:r w:rsidRPr="009727C9">
      <w:rPr>
        <w:rFonts w:ascii="Arial" w:eastAsia="Times New Roman" w:hAnsi="Arial" w:cs="Arial"/>
        <w:color w:val="172559"/>
        <w:sz w:val="14"/>
        <w:szCs w:val="14"/>
        <w:lang w:val="en-US" w:eastAsia="pl-PL"/>
      </w:rPr>
      <w:t>NIP</w:t>
    </w:r>
    <w:r w:rsidRPr="009727C9">
      <w:rPr>
        <w:rFonts w:ascii="Arial" w:eastAsia="Times New Roman" w:hAnsi="Arial" w:cs="Arial"/>
        <w:color w:val="172559"/>
        <w:sz w:val="14"/>
        <w:szCs w:val="14"/>
        <w:lang w:val="en-US" w:eastAsia="pl-PL"/>
      </w:rPr>
      <w:tab/>
      <w:t>583-27-54-002</w:t>
    </w:r>
    <w:r w:rsidRPr="009727C9">
      <w:rPr>
        <w:rFonts w:ascii="Arial" w:eastAsia="Times New Roman" w:hAnsi="Arial" w:cs="Arial"/>
        <w:color w:val="172559"/>
        <w:sz w:val="14"/>
        <w:szCs w:val="14"/>
        <w:lang w:val="en-US" w:eastAsia="pl-PL"/>
      </w:rPr>
      <w:tab/>
    </w:r>
    <w:r w:rsidRPr="009727C9">
      <w:rPr>
        <w:rFonts w:ascii="Arial" w:eastAsia="Times New Roman" w:hAnsi="Arial" w:cs="Arial"/>
        <w:color w:val="172559"/>
        <w:sz w:val="14"/>
        <w:szCs w:val="14"/>
        <w:lang w:val="en-US" w:eastAsia="pl-PL"/>
      </w:rPr>
      <w:tab/>
      <w:t>e-mail</w:t>
    </w:r>
    <w:r w:rsidRPr="009727C9">
      <w:rPr>
        <w:rFonts w:ascii="Arial" w:eastAsia="Times New Roman" w:hAnsi="Arial" w:cs="Arial"/>
        <w:color w:val="172559"/>
        <w:sz w:val="14"/>
        <w:szCs w:val="14"/>
        <w:lang w:val="en-US" w:eastAsia="pl-PL"/>
      </w:rPr>
      <w:tab/>
    </w:r>
    <w:r w:rsidRPr="009727C9">
      <w:rPr>
        <w:rFonts w:ascii="Arial" w:eastAsia="Times New Roman" w:hAnsi="Arial" w:cs="Arial"/>
        <w:color w:val="172559"/>
        <w:sz w:val="14"/>
        <w:szCs w:val="14"/>
        <w:lang w:val="en-US" w:eastAsia="pl-PL"/>
      </w:rPr>
      <w:tab/>
      <w:t>ppmt@ppmt.pl</w:t>
    </w:r>
  </w:p>
  <w:p w14:paraId="36AAF21A" w14:textId="77777777" w:rsidR="00563404" w:rsidRPr="009727C9" w:rsidRDefault="00563404" w:rsidP="00A80C5F">
    <w:pPr>
      <w:tabs>
        <w:tab w:val="left" w:pos="567"/>
        <w:tab w:val="center" w:pos="4536"/>
        <w:tab w:val="left" w:pos="7797"/>
        <w:tab w:val="right" w:pos="9072"/>
        <w:tab w:val="right" w:pos="10206"/>
        <w:tab w:val="right" w:pos="10632"/>
      </w:tabs>
      <w:spacing w:after="0" w:line="240" w:lineRule="auto"/>
      <w:ind w:left="-851" w:right="-850"/>
      <w:rPr>
        <w:rFonts w:ascii="Arial" w:eastAsia="Times New Roman" w:hAnsi="Arial" w:cs="Arial"/>
        <w:color w:val="172559"/>
        <w:sz w:val="24"/>
        <w:szCs w:val="24"/>
        <w:lang w:eastAsia="pl-PL"/>
      </w:rPr>
    </w:pPr>
    <w:r w:rsidRPr="009727C9">
      <w:rPr>
        <w:rFonts w:ascii="Arial" w:eastAsia="Times New Roman" w:hAnsi="Arial" w:cs="Arial"/>
        <w:color w:val="172559"/>
        <w:sz w:val="14"/>
        <w:szCs w:val="14"/>
        <w:lang w:eastAsia="pl-PL"/>
      </w:rPr>
      <w:t>Kapitał zakładowy</w:t>
    </w:r>
    <w:r w:rsidRPr="009727C9">
      <w:rPr>
        <w:rFonts w:ascii="Arial" w:eastAsia="Times New Roman" w:hAnsi="Arial" w:cs="Arial"/>
        <w:color w:val="172559"/>
        <w:sz w:val="14"/>
        <w:szCs w:val="14"/>
        <w:lang w:eastAsia="pl-PL"/>
      </w:rPr>
      <w:tab/>
    </w:r>
    <w:r w:rsidR="00802BAE">
      <w:rPr>
        <w:rFonts w:ascii="Arial" w:eastAsia="Times New Roman" w:hAnsi="Arial" w:cs="Arial"/>
        <w:color w:val="172559"/>
        <w:sz w:val="14"/>
        <w:szCs w:val="14"/>
        <w:lang w:eastAsia="pl-PL"/>
      </w:rPr>
      <w:t>37</w:t>
    </w:r>
    <w:r w:rsidR="00AE6D34">
      <w:rPr>
        <w:rFonts w:ascii="Arial" w:eastAsia="Times New Roman" w:hAnsi="Arial" w:cs="Arial"/>
        <w:color w:val="172559"/>
        <w:sz w:val="14"/>
        <w:szCs w:val="14"/>
        <w:lang w:eastAsia="pl-PL"/>
      </w:rPr>
      <w:t>2</w:t>
    </w:r>
    <w:r w:rsidRPr="009727C9">
      <w:rPr>
        <w:rFonts w:ascii="Arial" w:eastAsia="Times New Roman" w:hAnsi="Arial" w:cs="Arial"/>
        <w:color w:val="172559"/>
        <w:sz w:val="14"/>
        <w:szCs w:val="14"/>
        <w:lang w:eastAsia="pl-PL"/>
      </w:rPr>
      <w:t> </w:t>
    </w:r>
    <w:r w:rsidR="00AE6D34">
      <w:rPr>
        <w:rFonts w:ascii="Arial" w:eastAsia="Times New Roman" w:hAnsi="Arial" w:cs="Arial"/>
        <w:color w:val="172559"/>
        <w:sz w:val="14"/>
        <w:szCs w:val="14"/>
        <w:lang w:eastAsia="pl-PL"/>
      </w:rPr>
      <w:t>1</w:t>
    </w:r>
    <w:r w:rsidR="00CC0235" w:rsidRPr="009727C9">
      <w:rPr>
        <w:rFonts w:ascii="Arial" w:eastAsia="Times New Roman" w:hAnsi="Arial" w:cs="Arial"/>
        <w:color w:val="172559"/>
        <w:sz w:val="14"/>
        <w:szCs w:val="14"/>
        <w:lang w:eastAsia="pl-PL"/>
      </w:rPr>
      <w:t>83</w:t>
    </w:r>
    <w:r w:rsidRPr="009727C9">
      <w:rPr>
        <w:rFonts w:ascii="Arial" w:eastAsia="Times New Roman" w:hAnsi="Arial" w:cs="Arial"/>
        <w:color w:val="172559"/>
        <w:sz w:val="14"/>
        <w:szCs w:val="14"/>
        <w:lang w:eastAsia="pl-PL"/>
      </w:rPr>
      <w:t> 500 zł</w:t>
    </w:r>
    <w:r w:rsidRPr="009727C9">
      <w:rPr>
        <w:rFonts w:ascii="Arial" w:eastAsia="Times New Roman" w:hAnsi="Arial" w:cs="Arial"/>
        <w:color w:val="172559"/>
        <w:sz w:val="14"/>
        <w:szCs w:val="14"/>
        <w:lang w:eastAsia="pl-PL"/>
      </w:rPr>
      <w:tab/>
    </w:r>
    <w:r w:rsidRPr="009727C9">
      <w:rPr>
        <w:rFonts w:ascii="Arial" w:eastAsia="Times New Roman" w:hAnsi="Arial" w:cs="Arial"/>
        <w:color w:val="172559"/>
        <w:sz w:val="14"/>
        <w:szCs w:val="14"/>
        <w:lang w:eastAsia="pl-PL"/>
      </w:rPr>
      <w:tab/>
      <w:t>www</w:t>
    </w:r>
    <w:r w:rsidRPr="009727C9">
      <w:rPr>
        <w:rFonts w:ascii="Arial" w:eastAsia="Times New Roman" w:hAnsi="Arial" w:cs="Arial"/>
        <w:color w:val="172559"/>
        <w:sz w:val="14"/>
        <w:szCs w:val="14"/>
        <w:lang w:eastAsia="pl-PL"/>
      </w:rPr>
      <w:tab/>
    </w:r>
    <w:r w:rsidRPr="009727C9">
      <w:rPr>
        <w:rFonts w:ascii="Arial" w:eastAsia="Times New Roman" w:hAnsi="Arial" w:cs="Arial"/>
        <w:color w:val="172559"/>
        <w:sz w:val="14"/>
        <w:szCs w:val="14"/>
        <w:lang w:eastAsia="pl-PL"/>
      </w:rPr>
      <w:tab/>
      <w:t>www.ppmt.pl</w:t>
    </w:r>
  </w:p>
  <w:p w14:paraId="5716A2FD" w14:textId="77777777" w:rsidR="00563404" w:rsidRPr="009727C9" w:rsidRDefault="00563404" w:rsidP="00563404">
    <w:pPr>
      <w:pStyle w:val="Nagwek"/>
      <w:tabs>
        <w:tab w:val="clear" w:pos="4536"/>
        <w:tab w:val="clear" w:pos="9072"/>
      </w:tabs>
      <w:ind w:left="-1134" w:right="-850"/>
      <w:rPr>
        <w:rFonts w:ascii="Arial" w:hAnsi="Arial" w:cs="Arial"/>
        <w:color w:val="17255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4B27"/>
    <w:multiLevelType w:val="hybridMultilevel"/>
    <w:tmpl w:val="E8046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11CF2"/>
    <w:multiLevelType w:val="hybridMultilevel"/>
    <w:tmpl w:val="0874C6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E780D"/>
    <w:multiLevelType w:val="hybridMultilevel"/>
    <w:tmpl w:val="DBA27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555CF"/>
    <w:multiLevelType w:val="hybridMultilevel"/>
    <w:tmpl w:val="4350D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B952F5"/>
    <w:multiLevelType w:val="hybridMultilevel"/>
    <w:tmpl w:val="F8B492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451859"/>
    <w:multiLevelType w:val="hybridMultilevel"/>
    <w:tmpl w:val="615ED6C2"/>
    <w:lvl w:ilvl="0" w:tplc="222668DC">
      <w:start w:val="1"/>
      <w:numFmt w:val="lowerLetter"/>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6" w15:restartNumberingAfterBreak="0">
    <w:nsid w:val="30FE2D8C"/>
    <w:multiLevelType w:val="hybridMultilevel"/>
    <w:tmpl w:val="2EE218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2B4703"/>
    <w:multiLevelType w:val="hybridMultilevel"/>
    <w:tmpl w:val="303A8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367701"/>
    <w:multiLevelType w:val="multilevel"/>
    <w:tmpl w:val="5278271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A56C95"/>
    <w:multiLevelType w:val="hybridMultilevel"/>
    <w:tmpl w:val="A134F8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181424"/>
    <w:multiLevelType w:val="hybridMultilevel"/>
    <w:tmpl w:val="DCB0EBAC"/>
    <w:lvl w:ilvl="0" w:tplc="04150017">
      <w:start w:val="1"/>
      <w:numFmt w:val="lowerLetter"/>
      <w:lvlText w:val="%1)"/>
      <w:lvlJc w:val="left"/>
      <w:pPr>
        <w:ind w:left="1494" w:hanging="360"/>
      </w:pPr>
      <w:rPr>
        <w:rFont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1" w15:restartNumberingAfterBreak="0">
    <w:nsid w:val="4793291B"/>
    <w:multiLevelType w:val="multilevel"/>
    <w:tmpl w:val="954293C6"/>
    <w:lvl w:ilvl="0">
      <w:start w:val="4"/>
      <w:numFmt w:val="decimal"/>
      <w:lvlText w:val="%1."/>
      <w:lvlJc w:val="left"/>
      <w:pPr>
        <w:ind w:left="567" w:hanging="360"/>
      </w:pPr>
      <w:rPr>
        <w:rFonts w:ascii="Times New Roman" w:hAnsi="Times New Roman" w:cs="Times New Roman" w:hint="default"/>
      </w:rPr>
    </w:lvl>
    <w:lvl w:ilvl="1">
      <w:start w:val="1"/>
      <w:numFmt w:val="decimal"/>
      <w:lvlText w:val="%1.%2."/>
      <w:lvlJc w:val="left"/>
      <w:pPr>
        <w:ind w:left="567" w:hanging="360"/>
      </w:pPr>
      <w:rPr>
        <w:rFonts w:hint="default"/>
        <w:b w:val="0"/>
        <w:i w:val="0"/>
      </w:rPr>
    </w:lvl>
    <w:lvl w:ilvl="2">
      <w:start w:val="1"/>
      <w:numFmt w:val="decimal"/>
      <w:lvlText w:val="%1.%2.%3."/>
      <w:lvlJc w:val="left"/>
      <w:pPr>
        <w:ind w:left="2911" w:hanging="720"/>
      </w:pPr>
      <w:rPr>
        <w:rFonts w:ascii="Times New Roman" w:hAnsi="Times New Roman" w:cs="Times New Roman" w:hint="default"/>
        <w:b w:val="0"/>
      </w:rPr>
    </w:lvl>
    <w:lvl w:ilvl="3">
      <w:start w:val="1"/>
      <w:numFmt w:val="decimal"/>
      <w:lvlText w:val="%4)"/>
      <w:lvlJc w:val="left"/>
      <w:pPr>
        <w:ind w:left="3903" w:hanging="720"/>
      </w:pPr>
      <w:rPr>
        <w:rFonts w:ascii="Aptos Display" w:eastAsiaTheme="minorEastAsia" w:hAnsi="Aptos Display" w:cs="Times New Roman" w:hint="default"/>
      </w:rPr>
    </w:lvl>
    <w:lvl w:ilvl="4">
      <w:start w:val="1"/>
      <w:numFmt w:val="decimal"/>
      <w:lvlText w:val="%1.%2.%3.%4.%5."/>
      <w:lvlJc w:val="left"/>
      <w:pPr>
        <w:ind w:left="5255" w:hanging="1080"/>
      </w:pPr>
      <w:rPr>
        <w:rFonts w:hint="default"/>
      </w:rPr>
    </w:lvl>
    <w:lvl w:ilvl="5">
      <w:start w:val="1"/>
      <w:numFmt w:val="decimal"/>
      <w:lvlText w:val="%1.%2.%3.%4.%5.%6."/>
      <w:lvlJc w:val="left"/>
      <w:pPr>
        <w:ind w:left="6247" w:hanging="1080"/>
      </w:pPr>
      <w:rPr>
        <w:rFonts w:hint="default"/>
      </w:rPr>
    </w:lvl>
    <w:lvl w:ilvl="6">
      <w:start w:val="1"/>
      <w:numFmt w:val="decimal"/>
      <w:lvlText w:val="%1.%2.%3.%4.%5.%6.%7."/>
      <w:lvlJc w:val="left"/>
      <w:pPr>
        <w:ind w:left="7599" w:hanging="1440"/>
      </w:pPr>
      <w:rPr>
        <w:rFonts w:hint="default"/>
      </w:rPr>
    </w:lvl>
    <w:lvl w:ilvl="7">
      <w:start w:val="1"/>
      <w:numFmt w:val="decimal"/>
      <w:lvlText w:val="%1.%2.%3.%4.%5.%6.%7.%8."/>
      <w:lvlJc w:val="left"/>
      <w:pPr>
        <w:ind w:left="8591" w:hanging="1440"/>
      </w:pPr>
      <w:rPr>
        <w:rFonts w:hint="default"/>
      </w:rPr>
    </w:lvl>
    <w:lvl w:ilvl="8">
      <w:start w:val="1"/>
      <w:numFmt w:val="decimal"/>
      <w:lvlText w:val="%1.%2.%3.%4.%5.%6.%7.%8.%9."/>
      <w:lvlJc w:val="left"/>
      <w:pPr>
        <w:ind w:left="9943" w:hanging="1800"/>
      </w:pPr>
      <w:rPr>
        <w:rFonts w:hint="default"/>
      </w:rPr>
    </w:lvl>
  </w:abstractNum>
  <w:abstractNum w:abstractNumId="12" w15:restartNumberingAfterBreak="0">
    <w:nsid w:val="4B425C5F"/>
    <w:multiLevelType w:val="hybridMultilevel"/>
    <w:tmpl w:val="CC7C6F00"/>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4B9561B0"/>
    <w:multiLevelType w:val="hybridMultilevel"/>
    <w:tmpl w:val="438E14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D22DA8"/>
    <w:multiLevelType w:val="multilevel"/>
    <w:tmpl w:val="A10A728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59B5832"/>
    <w:multiLevelType w:val="hybridMultilevel"/>
    <w:tmpl w:val="407409BE"/>
    <w:lvl w:ilvl="0" w:tplc="7C9E5F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560F3A61"/>
    <w:multiLevelType w:val="hybridMultilevel"/>
    <w:tmpl w:val="C068DD38"/>
    <w:lvl w:ilvl="0" w:tplc="04150017">
      <w:start w:val="1"/>
      <w:numFmt w:val="lowerLetter"/>
      <w:lvlText w:val="%1)"/>
      <w:lvlJc w:val="left"/>
      <w:pPr>
        <w:ind w:left="720" w:hanging="360"/>
      </w:pPr>
      <w:rPr>
        <w:rFonts w:hint="default"/>
      </w:rPr>
    </w:lvl>
    <w:lvl w:ilvl="1" w:tplc="16DC6E9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1F5223"/>
    <w:multiLevelType w:val="hybridMultilevel"/>
    <w:tmpl w:val="9ACE7B4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C1556F"/>
    <w:multiLevelType w:val="hybridMultilevel"/>
    <w:tmpl w:val="6DD640C8"/>
    <w:lvl w:ilvl="0" w:tplc="04150017">
      <w:start w:val="1"/>
      <w:numFmt w:val="lowerLetter"/>
      <w:lvlText w:val="%1)"/>
      <w:lvlJc w:val="left"/>
      <w:pPr>
        <w:ind w:left="720" w:hanging="360"/>
      </w:pPr>
      <w:rPr>
        <w:rFonts w:hint="default"/>
      </w:rPr>
    </w:lvl>
    <w:lvl w:ilvl="1" w:tplc="CD249226">
      <w:start w:val="1"/>
      <w:numFmt w:val="decimal"/>
      <w:lvlText w:val="%2)"/>
      <w:lvlJc w:val="left"/>
      <w:pPr>
        <w:ind w:left="1512" w:hanging="43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6205E0"/>
    <w:multiLevelType w:val="hybridMultilevel"/>
    <w:tmpl w:val="2FDA4D7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757D098D"/>
    <w:multiLevelType w:val="hybridMultilevel"/>
    <w:tmpl w:val="2E5E1A64"/>
    <w:lvl w:ilvl="0" w:tplc="04150011">
      <w:start w:val="1"/>
      <w:numFmt w:val="decimal"/>
      <w:lvlText w:val="%1)"/>
      <w:lvlJc w:val="left"/>
      <w:pPr>
        <w:ind w:left="-2969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8"/>
  </w:num>
  <w:num w:numId="3">
    <w:abstractNumId w:val="13"/>
  </w:num>
  <w:num w:numId="4">
    <w:abstractNumId w:val="10"/>
  </w:num>
  <w:num w:numId="5">
    <w:abstractNumId w:val="5"/>
  </w:num>
  <w:num w:numId="6">
    <w:abstractNumId w:val="4"/>
  </w:num>
  <w:num w:numId="7">
    <w:abstractNumId w:val="16"/>
  </w:num>
  <w:num w:numId="8">
    <w:abstractNumId w:val="17"/>
  </w:num>
  <w:num w:numId="9">
    <w:abstractNumId w:val="1"/>
  </w:num>
  <w:num w:numId="10">
    <w:abstractNumId w:val="9"/>
  </w:num>
  <w:num w:numId="11">
    <w:abstractNumId w:val="20"/>
  </w:num>
  <w:num w:numId="12">
    <w:abstractNumId w:val="0"/>
  </w:num>
  <w:num w:numId="13">
    <w:abstractNumId w:val="11"/>
  </w:num>
  <w:num w:numId="14">
    <w:abstractNumId w:val="6"/>
  </w:num>
  <w:num w:numId="15">
    <w:abstractNumId w:val="14"/>
  </w:num>
  <w:num w:numId="16">
    <w:abstractNumId w:val="12"/>
  </w:num>
  <w:num w:numId="17">
    <w:abstractNumId w:val="7"/>
  </w:num>
  <w:num w:numId="18">
    <w:abstractNumId w:val="2"/>
  </w:num>
  <w:num w:numId="19">
    <w:abstractNumId w:val="15"/>
  </w:num>
  <w:num w:numId="20">
    <w:abstractNumId w:val="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man Michniewicz">
    <w15:presenceInfo w15:providerId="None" w15:userId="Roman Michn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57"/>
    <w:rsid w:val="000927A0"/>
    <w:rsid w:val="000D5EEE"/>
    <w:rsid w:val="000E55A9"/>
    <w:rsid w:val="0010118D"/>
    <w:rsid w:val="00125C1A"/>
    <w:rsid w:val="001A347B"/>
    <w:rsid w:val="00200A0E"/>
    <w:rsid w:val="00256567"/>
    <w:rsid w:val="00292251"/>
    <w:rsid w:val="002E72DC"/>
    <w:rsid w:val="00302FCF"/>
    <w:rsid w:val="00315682"/>
    <w:rsid w:val="00340029"/>
    <w:rsid w:val="00364F0C"/>
    <w:rsid w:val="003679AD"/>
    <w:rsid w:val="003E07CA"/>
    <w:rsid w:val="003E3C95"/>
    <w:rsid w:val="00414833"/>
    <w:rsid w:val="004645E7"/>
    <w:rsid w:val="0048279A"/>
    <w:rsid w:val="00532502"/>
    <w:rsid w:val="00563404"/>
    <w:rsid w:val="005A1D8E"/>
    <w:rsid w:val="00637F75"/>
    <w:rsid w:val="006618B3"/>
    <w:rsid w:val="00683DAF"/>
    <w:rsid w:val="00715E6E"/>
    <w:rsid w:val="00725C57"/>
    <w:rsid w:val="0076194D"/>
    <w:rsid w:val="00793B82"/>
    <w:rsid w:val="007F035B"/>
    <w:rsid w:val="007F1CE7"/>
    <w:rsid w:val="00802BAE"/>
    <w:rsid w:val="00840168"/>
    <w:rsid w:val="00882A6F"/>
    <w:rsid w:val="00886595"/>
    <w:rsid w:val="0089192E"/>
    <w:rsid w:val="00915B50"/>
    <w:rsid w:val="009209C0"/>
    <w:rsid w:val="009727C9"/>
    <w:rsid w:val="00994173"/>
    <w:rsid w:val="009A0105"/>
    <w:rsid w:val="009B33FA"/>
    <w:rsid w:val="009C108A"/>
    <w:rsid w:val="00A80C5F"/>
    <w:rsid w:val="00AE6D34"/>
    <w:rsid w:val="00BF0E3C"/>
    <w:rsid w:val="00BF61A5"/>
    <w:rsid w:val="00C86393"/>
    <w:rsid w:val="00CA3B8A"/>
    <w:rsid w:val="00CB065E"/>
    <w:rsid w:val="00CC0235"/>
    <w:rsid w:val="00CE0667"/>
    <w:rsid w:val="00D217C6"/>
    <w:rsid w:val="00DC58A9"/>
    <w:rsid w:val="00E04CAA"/>
    <w:rsid w:val="00E06FFD"/>
    <w:rsid w:val="00E24417"/>
    <w:rsid w:val="00E90E0C"/>
    <w:rsid w:val="00EF378D"/>
    <w:rsid w:val="00F14EC6"/>
    <w:rsid w:val="00F87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2076"/>
  <w15:docId w15:val="{15862913-B5BE-44E6-B215-D57B1E9D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C5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82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93B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3B82"/>
  </w:style>
  <w:style w:type="paragraph" w:styleId="Stopka">
    <w:name w:val="footer"/>
    <w:basedOn w:val="Normalny"/>
    <w:link w:val="StopkaZnak"/>
    <w:uiPriority w:val="99"/>
    <w:unhideWhenUsed/>
    <w:rsid w:val="00793B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3B82"/>
  </w:style>
  <w:style w:type="paragraph" w:styleId="Tekstdymka">
    <w:name w:val="Balloon Text"/>
    <w:basedOn w:val="Normalny"/>
    <w:link w:val="TekstdymkaZnak"/>
    <w:uiPriority w:val="99"/>
    <w:semiHidden/>
    <w:unhideWhenUsed/>
    <w:rsid w:val="009209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09C0"/>
    <w:rPr>
      <w:rFonts w:ascii="Tahoma" w:hAnsi="Tahoma" w:cs="Tahoma"/>
      <w:sz w:val="16"/>
      <w:szCs w:val="16"/>
    </w:rPr>
  </w:style>
  <w:style w:type="paragraph" w:styleId="Akapitzlist">
    <w:name w:val="List Paragraph"/>
    <w:aliases w:val="BulletC,Preambuła"/>
    <w:basedOn w:val="Normalny"/>
    <w:link w:val="AkapitzlistZnak"/>
    <w:uiPriority w:val="99"/>
    <w:qFormat/>
    <w:rsid w:val="00725C57"/>
    <w:pPr>
      <w:ind w:left="720"/>
      <w:contextualSpacing/>
    </w:pPr>
  </w:style>
  <w:style w:type="character" w:styleId="Odwoaniedokomentarza">
    <w:name w:val="annotation reference"/>
    <w:basedOn w:val="Domylnaczcionkaakapitu"/>
    <w:uiPriority w:val="99"/>
    <w:semiHidden/>
    <w:unhideWhenUsed/>
    <w:rsid w:val="00725C57"/>
    <w:rPr>
      <w:sz w:val="16"/>
      <w:szCs w:val="16"/>
    </w:rPr>
  </w:style>
  <w:style w:type="paragraph" w:styleId="Tekstkomentarza">
    <w:name w:val="annotation text"/>
    <w:basedOn w:val="Normalny"/>
    <w:link w:val="TekstkomentarzaZnak"/>
    <w:uiPriority w:val="99"/>
    <w:unhideWhenUsed/>
    <w:rsid w:val="00725C57"/>
    <w:pPr>
      <w:spacing w:line="240" w:lineRule="auto"/>
    </w:pPr>
    <w:rPr>
      <w:sz w:val="20"/>
      <w:szCs w:val="20"/>
    </w:rPr>
  </w:style>
  <w:style w:type="character" w:customStyle="1" w:styleId="TekstkomentarzaZnak">
    <w:name w:val="Tekst komentarza Znak"/>
    <w:basedOn w:val="Domylnaczcionkaakapitu"/>
    <w:link w:val="Tekstkomentarza"/>
    <w:uiPriority w:val="99"/>
    <w:rsid w:val="00725C57"/>
    <w:rPr>
      <w:sz w:val="20"/>
      <w:szCs w:val="20"/>
    </w:rPr>
  </w:style>
  <w:style w:type="character" w:customStyle="1" w:styleId="AkapitzlistZnak">
    <w:name w:val="Akapit z listą Znak"/>
    <w:aliases w:val="BulletC Znak,Preambuła Znak"/>
    <w:basedOn w:val="Domylnaczcionkaakapitu"/>
    <w:link w:val="Akapitzlist"/>
    <w:uiPriority w:val="99"/>
    <w:locked/>
    <w:rsid w:val="00725C57"/>
  </w:style>
  <w:style w:type="character" w:customStyle="1" w:styleId="FontStyle67">
    <w:name w:val="Font Style67"/>
    <w:uiPriority w:val="99"/>
    <w:qFormat/>
    <w:rsid w:val="00F8708E"/>
    <w:rPr>
      <w:rFonts w:ascii="Arial" w:hAnsi="Arial" w:cs="Arial"/>
      <w:color w:val="000000"/>
      <w:sz w:val="18"/>
      <w:szCs w:val="18"/>
    </w:rPr>
  </w:style>
  <w:style w:type="character" w:styleId="Hipercze">
    <w:name w:val="Hyperlink"/>
    <w:basedOn w:val="Domylnaczcionkaakapitu"/>
    <w:uiPriority w:val="99"/>
    <w:unhideWhenUsed/>
    <w:rsid w:val="00DC58A9"/>
    <w:rPr>
      <w:color w:val="0563C1" w:themeColor="hyperlink"/>
      <w:u w:val="single"/>
    </w:rPr>
  </w:style>
  <w:style w:type="character" w:styleId="Nierozpoznanawzmianka">
    <w:name w:val="Unresolved Mention"/>
    <w:basedOn w:val="Domylnaczcionkaakapitu"/>
    <w:uiPriority w:val="99"/>
    <w:semiHidden/>
    <w:unhideWhenUsed/>
    <w:rsid w:val="00DC58A9"/>
    <w:rPr>
      <w:color w:val="605E5C"/>
      <w:shd w:val="clear" w:color="auto" w:fill="E1DFDD"/>
    </w:rPr>
  </w:style>
  <w:style w:type="paragraph" w:styleId="Tekstpodstawowy">
    <w:name w:val="Body Text"/>
    <w:basedOn w:val="Normalny"/>
    <w:link w:val="TekstpodstawowyZnak"/>
    <w:rsid w:val="00BF61A5"/>
    <w:pPr>
      <w:spacing w:after="0" w:line="24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BF61A5"/>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lk201@zrk-dom.com.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lk201@ppmt.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t&amp;source=web&amp;rct=j&amp;opi=89978449&amp;url=/maps/place//data%3D!4m2!3m1!1s0x46fd9d004466ec21:0xc12ce49e9af2e653%3Fsa%3DX%26ved%3D1t:8290%26ictx%3D111&amp;ved=2ahUKEwiV9oSL06OQAxVsQvEDHb5ECn0Q4kB6BAhEEAM&amp;usg=AOvVaw1fCeIIMnFt8gtmCssMhYlb"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lk201@grupatrakcj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Kancelaria\PPMT\PPMT%20-%20DRUK%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PPMT - DRUK FIRMOWY</Template>
  <TotalTime>139</TotalTime>
  <Pages>5</Pages>
  <Words>1741</Words>
  <Characters>10447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Kancelaria Adwokacka</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Michniewicz</dc:creator>
  <cp:lastModifiedBy>Knitter, Magdalena</cp:lastModifiedBy>
  <cp:revision>14</cp:revision>
  <cp:lastPrinted>2018-10-08T07:41:00Z</cp:lastPrinted>
  <dcterms:created xsi:type="dcterms:W3CDTF">2025-10-14T11:02:00Z</dcterms:created>
  <dcterms:modified xsi:type="dcterms:W3CDTF">2025-12-04T14:18:00Z</dcterms:modified>
</cp:coreProperties>
</file>